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pStyle w:val="14"/>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
          <w:bCs/>
          <w:color w:val="auto"/>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楷体" w:hAnsi="国标楷体" w:eastAsia="国标楷体" w:cs="国标楷体"/>
          <w:bCs/>
          <w:color w:val="auto"/>
          <w:sz w:val="32"/>
          <w:szCs w:val="32"/>
          <w:highlight w:val="none"/>
        </w:rPr>
      </w:pPr>
    </w:p>
    <w:p>
      <w:pPr>
        <w:spacing w:line="440" w:lineRule="exact"/>
        <w:jc w:val="center"/>
        <w:rPr>
          <w:rFonts w:hint="eastAsia"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rPr>
        <w:t>兴交</w:t>
      </w:r>
      <w:r>
        <w:rPr>
          <w:rFonts w:hint="eastAsia" w:ascii="楷体_GB2312" w:hAnsi="楷体_GB2312" w:eastAsia="楷体_GB2312" w:cs="楷体_GB2312"/>
          <w:bCs/>
          <w:color w:val="auto"/>
          <w:sz w:val="32"/>
          <w:szCs w:val="32"/>
          <w:highlight w:val="none"/>
          <w:lang w:eastAsia="zh-CN"/>
        </w:rPr>
        <w:t>发</w:t>
      </w:r>
      <w:r>
        <w:rPr>
          <w:rFonts w:hint="eastAsia" w:ascii="楷体_GB2312" w:hAnsi="楷体_GB2312" w:eastAsia="楷体_GB2312" w:cs="楷体_GB2312"/>
          <w:bCs/>
          <w:color w:val="auto"/>
          <w:sz w:val="32"/>
          <w:szCs w:val="32"/>
          <w:highlight w:val="none"/>
        </w:rPr>
        <w:t>〔20</w:t>
      </w:r>
      <w:r>
        <w:rPr>
          <w:rFonts w:hint="eastAsia" w:ascii="楷体_GB2312" w:hAnsi="楷体_GB2312" w:eastAsia="楷体_GB2312" w:cs="楷体_GB2312"/>
          <w:bCs/>
          <w:color w:val="auto"/>
          <w:sz w:val="32"/>
          <w:szCs w:val="32"/>
          <w:highlight w:val="none"/>
          <w:lang w:val="en-US" w:eastAsia="zh-CN"/>
        </w:rPr>
        <w:t>24</w:t>
      </w:r>
      <w:r>
        <w:rPr>
          <w:rFonts w:hint="eastAsia" w:ascii="楷体_GB2312" w:hAnsi="楷体_GB2312" w:eastAsia="楷体_GB2312" w:cs="楷体_GB2312"/>
          <w:bCs/>
          <w:color w:val="auto"/>
          <w:sz w:val="32"/>
          <w:szCs w:val="32"/>
          <w:highlight w:val="none"/>
        </w:rPr>
        <w:t>〕</w:t>
      </w:r>
      <w:r>
        <w:rPr>
          <w:rFonts w:hint="eastAsia" w:ascii="楷体_GB2312" w:hAnsi="楷体_GB2312" w:eastAsia="楷体_GB2312" w:cs="楷体_GB2312"/>
          <w:bCs/>
          <w:color w:val="auto"/>
          <w:sz w:val="32"/>
          <w:szCs w:val="32"/>
          <w:highlight w:val="none"/>
          <w:lang w:val="en-US" w:eastAsia="zh-CN"/>
        </w:rPr>
        <w:t>197</w:t>
      </w:r>
      <w:r>
        <w:rPr>
          <w:rFonts w:hint="eastAsia" w:ascii="楷体_GB2312" w:hAnsi="楷体_GB2312" w:eastAsia="楷体_GB2312" w:cs="楷体_GB2312"/>
          <w:bCs/>
          <w:color w:val="auto"/>
          <w:sz w:val="32"/>
          <w:szCs w:val="32"/>
          <w:highlight w:val="none"/>
        </w:rPr>
        <w:t xml:space="preserve">号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 xml:space="preserve">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 xml:space="preserve">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 xml:space="preserve"> 签发人:</w:t>
      </w:r>
      <w:r>
        <w:rPr>
          <w:rFonts w:hint="eastAsia" w:ascii="楷体_GB2312" w:hAnsi="楷体_GB2312" w:eastAsia="楷体_GB2312" w:cs="楷体_GB2312"/>
          <w:bCs/>
          <w:color w:val="auto"/>
          <w:sz w:val="32"/>
          <w:szCs w:val="32"/>
          <w:highlight w:val="none"/>
          <w:lang w:val="en-US" w:eastAsia="zh-CN"/>
        </w:rPr>
        <w:t>白长峰</w:t>
      </w:r>
    </w:p>
    <w:p>
      <w:pPr>
        <w:spacing w:line="360" w:lineRule="auto"/>
        <w:jc w:val="both"/>
        <w:rPr>
          <w:rFonts w:ascii="仿宋" w:hAnsi="仿宋" w:eastAsia="仿宋"/>
          <w:b/>
          <w:color w:val="auto"/>
          <w:sz w:val="36"/>
          <w:szCs w:val="36"/>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关于印发《兴安盟巡游与网约出租汽车融合</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经营服务管理办法(试行)》的通知</w:t>
      </w:r>
    </w:p>
    <w:p>
      <w:pPr>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各旗县市交通运输局，局直属各相关单位、科室:</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为更好满足社会公众多样化出行需求，促进出租汽车行业创新发展和提质升级，经局党组审议通过，现将《兴安盟巡游与网约出租汽车融合经营服务管理办法(试行)》印发给你们，请认真贯彻执行。</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兴安盟交通运输局        </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b w:val="0"/>
          <w:bCs w:val="0"/>
          <w:color w:val="auto"/>
          <w:sz w:val="32"/>
          <w:szCs w:val="32"/>
          <w:highlight w:val="none"/>
          <w:lang w:val="en-US" w:eastAsia="zh-CN"/>
        </w:rPr>
        <w:sectPr>
          <w:footerReference r:id="rId3" w:type="default"/>
          <w:pgSz w:w="11907" w:h="16840"/>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2024年9月1日        </w:t>
      </w:r>
    </w:p>
    <w:p>
      <w:pPr>
        <w:pStyle w:val="14"/>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兴安盟巡游与网约出租汽车融合经营</w:t>
      </w:r>
    </w:p>
    <w:p>
      <w:pPr>
        <w:pStyle w:val="14"/>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服务管理办法(试行)</w:t>
      </w: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第一章  总  则</w:t>
      </w:r>
    </w:p>
    <w:p>
      <w:pPr>
        <w:pStyle w:val="1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第一条  为更好满足社会公众多样化出行需求，促进出租汽车行业创新发展和提质升级，保障运营安全和合法权益，以铸牢中华民族共同体意识为主线，根据《中华人民共和国行政许可法》、《国务院办公厅关于深化改革推进出租汽车行业健康发展的指导意见》(国办发〔2016〕58号)(以下简称《指导意见》)、《交通运输部、工业和信息化部、公安部、商务部、市场监管总局、国家网信办关于修改网络预约出租汽车经营服务管理暂行办法的决定》(交通运输部令2022年第42号)(以下简称《暂行办法》)、《交通运输部关于修改〈巡游出租汽车经营服务管理规定〉的决定》(交通运输部令2021年第16号)(以下简称《经营管理规定》)、交通运输部关于修改《出租汽车驾驶员从业资格管理规定》的决定（中华人民共和国交通运输部令2021年第15号）（以下简称《从业管理规定》）等法律法规，以及《内蒙古自治区交通运输厅关于在我区实施巡网融合试点工作的通知》（内交发〔2023〕343号）、兴安盟行政公署办公室《关于深化改革推进出租汽车行业健康发展的实施意见》(兴署办发〔2018〕62号)等工作要求，结合兴安盟实际，制定本办法。</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第二条  本办法所称巡游与网约出租汽车融合经营服务（以下简称：巡网融合服务）是指巡游出租汽车在传统巡游揽客的基础上增加了网络预约功能，通过巡网融合服务网约平台以网络预约方式向巡游出租汽车派单，实现“一车两用”“一车两价”的一种出租车服务模式。</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本办法所称巡网融合服务网约平台公司是指构建网络服务平台，从事巡网融合服务经营业务的企业法人。</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第三条  在兴安盟行政区域内从事巡网融合服务业务，应当遵守本办法。</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第四条  坚持优先发展城市公共交通，鼓励巡游与网约出租汽车融合经营服务发展。</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第五条  兴安盟交通运输局负责指导全盟巡网融合服务管理。各旗县市交通运输局负责具体实施本辖区巡网融合服务管理。</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盟旗两级交通运输局所属相关机构负责本行政区域内巡网融合服务管理的具体事务性工作。</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盟旗两级交通运输局所属综合行政执法机构负责本行政区域内巡网融合服务管理的具体执法工作。</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u w:val="none"/>
          <w:lang w:val="en-US" w:eastAsia="zh-CN"/>
        </w:rPr>
      </w:pPr>
      <w:r>
        <w:rPr>
          <w:rFonts w:hint="eastAsia" w:ascii="方正仿宋_GB2312" w:hAnsi="方正仿宋_GB2312" w:eastAsia="方正仿宋_GB2312" w:cs="方正仿宋_GB2312"/>
          <w:color w:val="auto"/>
          <w:highlight w:val="none"/>
          <w:u w:val="none"/>
          <w:lang w:val="en-US" w:eastAsia="zh-CN"/>
        </w:rPr>
        <w:t>第六条  发展改革、经济信息、公安、财政、人力社保、自然资源、生态环境、住房城乡建设、城市管理、应急管理、市场监管、税务等部门，按照各自职责做好出租汽车管理相关工作。协同创新监管理念和方式，遵循包容审慎的原则，建立部门联合执法协作机制，对巡网融合服务实施相关监督管理。</w:t>
      </w: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第二章  经营资质</w:t>
      </w:r>
    </w:p>
    <w:p>
      <w:pPr>
        <w:pStyle w:val="1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第七条  申请从事巡网融合服务的网约平台公司除符合《暂行办法》第五条规定的条件外，还应当符合下列条件：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（一）拥有保障服务的办公场所、负责人员和管理人员；</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（二）具备与其业务规模相适应的管理能力，设立安全管理和业务管理等内设机构，按照《中华人民共和国安全生产法》等相关规定配备机构负责人、业务管理人员、安全管理人员等；</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（三）有健全的投诉举报处理制度；</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（四）合理确定线上订单抽成比例并对外公布；线上订单因安全责任事故导致乘客受到损害的，平台必须积极履行赔偿责任；</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（五）线上叫车页面应设置“巡网融合”相关字样勾选项。</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第八条  申请从事巡网融合服务的网约平台公司，应当向盟交通运输行政审批服务中心提出申请，除提交《暂行办法》第六条第(二)项至第(八)项规定的材料以外，还应提交以下材料：</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（一）</w:t>
      </w:r>
      <w:r>
        <w:rPr>
          <w:rFonts w:hint="eastAsia" w:ascii="方正仿宋_GB2312" w:hAnsi="方正仿宋_GB2312" w:eastAsia="方正仿宋_GB2312" w:cs="方正仿宋_GB2312"/>
          <w:color w:val="auto"/>
          <w:highlight w:val="none"/>
          <w:shd w:val="clear" w:color="auto" w:fill="auto"/>
          <w:lang w:val="en-US" w:eastAsia="zh-CN"/>
        </w:rPr>
        <w:t>巡网融合服务网约平台经营申请表；</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（二）有固定的办公场所证明；</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（三）道路运输企业主要负责人和安全生产管理人员安全考核合格证；</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（四）投诉举报处理制度文本；</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（五）具备承担承运人主体责任的相关承诺书，保证提供服务的车辆具有营运车辆相关保险并承担先行赔付责任的承诺书，为乘客购买承运人责任险的保险方案和保险证明原件及复印件；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（六）巡网融合服务网约平台公司与接入平台提供巡网融合营运服务的车辆及驾驶员签订的营运协议模板；</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（七）巡网融合服务网约平台公司应建立完善派单机制，制定派单标准，按照质量信誉考核结果、驾驶员投诉情况等进行动态调整。</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第九条  盟交通运输行政审批服务中心应当自受理之日起20个工作日内作出行政许可或不予行政许可的决定。</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第十条  盟交通运输行政审批服务中心对于提供巡网融合服务的网约平台公司申请作出行政许可决定的，应当发放《网络预约出租汽车经营许可证》，明确经营范围为巡网融合服务网约平台、经营区域为相应的旗县市、经营期限为2年，有效期届满需继续从事巡网融合服务的，应当在有效期届满30日前，向原许可机关提出继续经营申请。</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不予行政许可的，向申请人出具《不予行政许可决定书》。</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sz w:val="13"/>
          <w:szCs w:val="10"/>
          <w:highlight w:val="yellow"/>
          <w:lang w:val="en-US" w:eastAsia="zh-CN"/>
        </w:rPr>
      </w:pPr>
      <w:r>
        <w:rPr>
          <w:rFonts w:hint="eastAsia" w:ascii="方正仿宋_GB2312" w:hAnsi="方正仿宋_GB2312" w:eastAsia="方正仿宋_GB2312" w:cs="方正仿宋_GB2312"/>
          <w:color w:val="auto"/>
          <w:highlight w:val="none"/>
          <w:lang w:val="en-US" w:eastAsia="zh-CN"/>
        </w:rPr>
        <w:t>巡网融合服务网约平台公司应当在取得《网络预约出租汽车经营许可证》并向自治区通信主管部门申请互联网信息服务备案后，方可在经营区域内开展相关业务。</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color w:val="auto"/>
          <w:highlight w:val="none"/>
          <w:lang w:val="en-US" w:eastAsia="zh-CN"/>
        </w:rPr>
        <w:t>第十一条  提供巡网融合服务的网约平台公司暂停或者终止运营服务的，应当提前30日向盟交通运输行政审批服务中心书面报告，说明有关情况，通告接入平台提供巡网融合服务的车辆所有人和驾驶员，并向社会公告。</w:t>
      </w:r>
      <w:r>
        <w:rPr>
          <w:rFonts w:hint="eastAsia" w:ascii="方正仿宋_GB2312" w:hAnsi="方正仿宋_GB2312" w:eastAsia="方正仿宋_GB2312" w:cs="方正仿宋_GB2312"/>
          <w:b w:val="0"/>
          <w:bCs w:val="0"/>
          <w:color w:val="auto"/>
          <w:sz w:val="32"/>
          <w:szCs w:val="32"/>
          <w:highlight w:val="none"/>
          <w:lang w:val="en-US" w:eastAsia="zh-CN"/>
        </w:rPr>
        <w:t>终止经营的网约平台公司，应当将</w:t>
      </w:r>
      <w:r>
        <w:rPr>
          <w:rFonts w:hint="eastAsia" w:ascii="方正仿宋_GB2312" w:hAnsi="方正仿宋_GB2312" w:eastAsia="方正仿宋_GB2312" w:cs="方正仿宋_GB2312"/>
          <w:color w:val="auto"/>
          <w:highlight w:val="none"/>
          <w:lang w:val="en-US" w:eastAsia="zh-CN"/>
        </w:rPr>
        <w:t>《网络预约出租汽车经营许可证》</w:t>
      </w:r>
      <w:r>
        <w:rPr>
          <w:rFonts w:hint="eastAsia" w:ascii="方正仿宋_GB2312" w:hAnsi="方正仿宋_GB2312" w:eastAsia="方正仿宋_GB2312" w:cs="方正仿宋_GB2312"/>
          <w:b w:val="0"/>
          <w:bCs w:val="0"/>
          <w:color w:val="auto"/>
          <w:sz w:val="32"/>
          <w:szCs w:val="32"/>
          <w:highlight w:val="none"/>
          <w:lang w:val="en-US" w:eastAsia="zh-CN"/>
        </w:rPr>
        <w:t>交回原许可机关。</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第十二条 各旗县市所属正常营运的巡游出租汽车均可以申请接入巡网融合服务平台提供运营服务。</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申请从事巡网融合服务的巡游出租汽车，应当由所属出租汽车经营者向属地交通运输局所属相关机构提出申请，并提供以下材料：</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（一）巡网融合服务出租汽车经营申请表</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（二）授权委托书原件；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（三）经办人身份证明原件及复印件；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（四）机动车登记证、行驶证及道路运输证原件及复印件；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（五）车辆综合性能检测报告单原件及复印件；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（六）相关保险证明原件及复印件；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（七）具备调度管理、车辆定位、动态监控、应急报警等功能装置的安装证明及接入平台的证明。</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第十三条  属地交通运输局所属相关机构依据出租汽车经营者申请，按第十二条规定的条件审核后，对符合条件并登记为出租客运的车辆，发放《网络预约出租汽车运输证》。</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第十四条  已接入巡网融合服务网约平台运营的巡游出租汽车，从接入之日起，如半年内该车的任何一个驾驶员有1次违规行为，应当自查实之日起，暂停该车在巡网融合服务平台接单6个月；如半年内该车的任何一个驾驶员有2次违规行为，应当自第二次查实之日起，暂停该车在巡网融合服务平台接单12个月。</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违规行为指存在被查证属实的投诉记录或被交通运输综合行政执法机构检查发现的违规记录。</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盟交通运输综合行政执法支队每月汇总全盟检查过程中发现的违规记录，抄送盟交通运输事业发展中心。盟交通运输事业发展中心每月对12345、12328热线等渠道投诉处置情况和执法支队反馈情况进行汇总公示。</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第十五条  取得出租汽车驾驶员从业资格证，并在相应旗县市进行从业资格注册的巡游出租汽车驾驶员均可以申请从事巡网融合服务。</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申请从事巡网融合服务的驾驶员，应当由所属出租汽车经营者向属地交通运输局所属相关机构提出申请，并提供以下材料：</w:t>
      </w:r>
    </w:p>
    <w:p>
      <w:pPr>
        <w:pStyle w:val="1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巡网融合服务出租汽车驾驶员申请表；</w:t>
      </w:r>
    </w:p>
    <w:p>
      <w:pPr>
        <w:pStyle w:val="1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授权委托书原件；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（三）签订的劳动合同或者协议原件及复印件；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（四）经办人身份证明原件及复印件；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（五）驾驶员驾驶证、身份证明、出租汽车驾驶员从业资格证原件及复印件；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（六）服务监督卡复印件。</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第十六条  属地交通运输局所属相关机构据出租汽车经营者申请，按第十五条规定的条件审核后，对符合巡网融合资质且无未处理的营运违章的驾驶员进行备案登记。</w:t>
      </w: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第三章  计费方式</w:t>
      </w:r>
    </w:p>
    <w:p>
      <w:pPr>
        <w:pStyle w:val="1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第十七条  乘客通过网络预约方式乘车的，使用平台定价(即市场调节价)方式计费，不视为不使用计价器。通过巡游揽客方式乘车的，按照计程计价器显示计费。</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yellow"/>
          <w:lang w:val="en-US" w:eastAsia="zh-CN"/>
        </w:rPr>
      </w:pPr>
      <w:r>
        <w:rPr>
          <w:rFonts w:hint="eastAsia" w:ascii="方正仿宋_GB2312" w:hAnsi="方正仿宋_GB2312" w:eastAsia="方正仿宋_GB2312" w:cs="方正仿宋_GB2312"/>
          <w:color w:val="auto"/>
          <w:highlight w:val="none"/>
          <w:lang w:val="en-US" w:eastAsia="zh-CN"/>
        </w:rPr>
        <w:t>第十八条  乘客通过巡游揽客方式乘车使用计程计价器打表计费的，巡网融合服务网约平台不允许对相应的订单进行抽成，司机不得诱导网约乘客使用线下支付。</w:t>
      </w: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第四章  运营行为</w:t>
      </w:r>
    </w:p>
    <w:p>
      <w:pPr>
        <w:pStyle w:val="1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第十九条  提供巡网融合服务的网约平台公司，除应符合《暂行办法》第十六条至第二十一条、第二十三条至第二十八条相关规定外，还应遵守下列规定：</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(一)获得批准提供巡网融合服务的网约平台公司不得将各旗县市巡网融合服务业务委托给第三方；</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(二)建立24小时的线上投诉机制和线下投诉电话，并对外公布；</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(三)处理线上订单产生的所有投诉，并将处理结果告知乘客；</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(四)按照要求报送服务质量投诉处理相关资料；</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(五)建立完善的驾驶员服务质量评价体系，并向乘客公开，保障乘客的知情权和选择权；</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(六)建立车辆和驾驶员的动态管理机制，及时将符合提供巡网融合服务的车辆及驾驶员的信息接入平台，及时清退不符合提供巡网融合服务条件的车辆及驾驶员；</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shd w:val="clear" w:color="auto" w:fill="auto"/>
          <w:lang w:val="en-US" w:eastAsia="zh-CN"/>
        </w:rPr>
      </w:pPr>
      <w:r>
        <w:rPr>
          <w:rFonts w:hint="eastAsia" w:ascii="方正仿宋_GB2312" w:hAnsi="方正仿宋_GB2312" w:eastAsia="方正仿宋_GB2312" w:cs="方正仿宋_GB2312"/>
          <w:color w:val="auto"/>
          <w:highlight w:val="none"/>
          <w:lang w:val="en-US" w:eastAsia="zh-CN"/>
        </w:rPr>
        <w:t>(七)</w:t>
      </w:r>
      <w:r>
        <w:rPr>
          <w:rFonts w:hint="eastAsia" w:ascii="方正仿宋_GB2312" w:hAnsi="方正仿宋_GB2312" w:eastAsia="方正仿宋_GB2312" w:cs="方正仿宋_GB2312"/>
          <w:color w:val="auto"/>
          <w:highlight w:val="none"/>
          <w:shd w:val="clear" w:color="auto" w:fill="auto"/>
          <w:lang w:val="en-US" w:eastAsia="zh-CN"/>
        </w:rPr>
        <w:t>按照属地交通运输局所属相关机构每年度组织对驾驶员的服务质量信誉考核结果、信用考核结果，在平台上同步设置服务质量标识和信用表示，并将考核结果与平台派单率直接挂钩，实施信用奖惩。对于信用良好的驾驶员，设计醒目诚信标识，并进行优先派单，提高派单比例；对于信用考核不合格的驾驶员，设计失信警示标识，降低对其派单比例。</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shd w:val="clear" w:color="auto" w:fill="auto"/>
          <w:lang w:val="en-US" w:eastAsia="zh-CN"/>
        </w:rPr>
      </w:pPr>
      <w:r>
        <w:rPr>
          <w:rFonts w:hint="eastAsia" w:ascii="方正仿宋_GB2312" w:hAnsi="方正仿宋_GB2312" w:eastAsia="方正仿宋_GB2312" w:cs="方正仿宋_GB2312"/>
          <w:color w:val="auto"/>
          <w:highlight w:val="none"/>
          <w:shd w:val="clear" w:color="auto" w:fill="auto"/>
          <w:lang w:val="en-US" w:eastAsia="zh-CN"/>
        </w:rPr>
        <w:t>第二十条  平台公司要按照建立的派单机制，根据盟交通运输事业发展中心推送情况、质量信誉考核结果等，对派单进行动态调整。</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shd w:val="clear" w:color="auto" w:fill="auto"/>
          <w:lang w:val="en-US" w:eastAsia="zh-CN"/>
        </w:rPr>
      </w:pPr>
      <w:r>
        <w:rPr>
          <w:rFonts w:hint="eastAsia" w:ascii="方正仿宋_GB2312" w:hAnsi="方正仿宋_GB2312" w:eastAsia="方正仿宋_GB2312" w:cs="方正仿宋_GB2312"/>
          <w:color w:val="auto"/>
          <w:highlight w:val="none"/>
          <w:shd w:val="clear" w:color="auto" w:fill="auto"/>
          <w:lang w:val="en-US" w:eastAsia="zh-CN"/>
        </w:rPr>
        <w:t>出租车驾驶员有下列情形之一的，可优先接单：</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shd w:val="clear" w:color="auto" w:fill="auto"/>
          <w:lang w:val="en-US" w:eastAsia="zh-CN"/>
        </w:rPr>
      </w:pPr>
      <w:r>
        <w:rPr>
          <w:rFonts w:hint="eastAsia" w:ascii="方正仿宋_GB2312" w:hAnsi="方正仿宋_GB2312" w:eastAsia="方正仿宋_GB2312" w:cs="方正仿宋_GB2312"/>
          <w:color w:val="auto"/>
          <w:highlight w:val="none"/>
          <w:shd w:val="clear" w:color="auto" w:fill="auto"/>
          <w:lang w:val="en-US" w:eastAsia="zh-CN"/>
        </w:rPr>
        <w:t>(1)半年内无举报投诉记录的；</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shd w:val="clear" w:color="auto" w:fill="auto"/>
          <w:lang w:val="en-US" w:eastAsia="zh-CN"/>
        </w:rPr>
      </w:pPr>
      <w:r>
        <w:rPr>
          <w:rFonts w:hint="eastAsia" w:ascii="方正仿宋_GB2312" w:hAnsi="方正仿宋_GB2312" w:eastAsia="方正仿宋_GB2312" w:cs="方正仿宋_GB2312"/>
          <w:color w:val="auto"/>
          <w:highlight w:val="none"/>
          <w:shd w:val="clear" w:color="auto" w:fill="auto"/>
          <w:lang w:val="en-US" w:eastAsia="zh-CN"/>
        </w:rPr>
        <w:t>(2)半年内无执法部门处罚记录的；</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shd w:val="clear" w:color="auto" w:fill="auto"/>
          <w:lang w:val="en-US" w:eastAsia="zh-CN"/>
        </w:rPr>
      </w:pPr>
      <w:r>
        <w:rPr>
          <w:rFonts w:hint="eastAsia" w:ascii="方正仿宋_GB2312" w:hAnsi="方正仿宋_GB2312" w:eastAsia="方正仿宋_GB2312" w:cs="方正仿宋_GB2312"/>
          <w:color w:val="auto"/>
          <w:highlight w:val="none"/>
          <w:shd w:val="clear" w:color="auto" w:fill="auto"/>
          <w:lang w:val="en-US" w:eastAsia="zh-CN"/>
        </w:rPr>
        <w:t>(3)年度质量信誉考核得分较高的；</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shd w:val="clear" w:color="auto" w:fill="auto"/>
          <w:lang w:val="en-US" w:eastAsia="zh-CN"/>
        </w:rPr>
      </w:pPr>
      <w:r>
        <w:rPr>
          <w:rFonts w:hint="eastAsia" w:ascii="方正仿宋_GB2312" w:hAnsi="方正仿宋_GB2312" w:eastAsia="方正仿宋_GB2312" w:cs="方正仿宋_GB2312"/>
          <w:color w:val="auto"/>
          <w:highlight w:val="none"/>
          <w:shd w:val="clear" w:color="auto" w:fill="auto"/>
          <w:lang w:val="en-US" w:eastAsia="zh-CN"/>
        </w:rPr>
        <w:t>(4)乘客服务评价较高的。</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第二十一条  提供巡网融合服务的巡游出租汽车运营时，应当遵守《暂行办法》第二十二条规定及《经营管理规定》第二十二条规定。</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第二十二条  提供巡网融合服务的出租汽车驾驶员应当遵守《经营管理规定》第二十三条规定及《从业管理规定》第四十条规定。</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第二十三条  乘客应当应当遵守《经营管理规定》第二十五条规定。</w:t>
      </w: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第五章  监督管理</w:t>
      </w:r>
    </w:p>
    <w:p>
      <w:pPr>
        <w:pStyle w:val="1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第二十四条  盟交通运输事业发展中心应当定期组织对巡网融合服务网约平台公司进行服务质量信誉考核，并及时向社会公布服务质量测评结果、乘客投诉处理情况等信息。</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第二十五条  盟交通运输事业发展中心、盟交通运输综合行政执法支队应当不定期对巡网融合服务网约平台公司的经营行为进行监督检查。</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第二十六条  盟旗两级交通运输局所属综合行政执法机构在执法检查过程中，应当对提供巡网融合服务的巡游出租汽车及驾驶员资质及营运行为进行检查。</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第六章  附  则</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第二十七条  法律法规规章另有规定的，从其规定。</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第二十八条  本办法自印发之日30日后实施，试行期限为两年。</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第二十九条  试行期间，按照“试点先行、率先培育、重点探索”的原则，将优先以大乌兰浩特区域为试点先行实施，积极培育本土巡网融合服务网约平台公司，不断完善巡网融合服务的方法路径、市场机制和典型模式。其他旗县市实施时间根据实际情况另行确定。</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第三十条  本办法最终解释权归兴安盟交通运输局所有。</w:t>
      </w:r>
    </w:p>
    <w:p>
      <w:p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pPr>
        <w:spacing w:line="360" w:lineRule="auto"/>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1</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240" w:type="dxa"/>
            <w:noWrap w:val="0"/>
            <w:vAlign w:val="top"/>
          </w:tcPr>
          <w:p>
            <w:pPr>
              <w:jc w:val="center"/>
            </w:pPr>
            <w:r>
              <w:t>受理申请机关专用</w:t>
            </w:r>
          </w:p>
          <w:p>
            <w:pPr>
              <w:jc w:val="center"/>
              <w:rPr>
                <w:rFonts w:eastAsia="仿宋_GB2312"/>
                <w:b/>
                <w:sz w:val="32"/>
                <w:szCs w:val="32"/>
              </w:rPr>
            </w:pPr>
            <w:r>
              <w:rPr>
                <w:rFonts w:hint="eastAsia" w:eastAsia="仿宋_GB2312"/>
                <w:b/>
                <w:sz w:val="32"/>
                <w:szCs w:val="32"/>
                <w:lang w:val="en-US" w:eastAsia="zh-CN"/>
              </w:rPr>
              <w:t>巡网融合服务网约平台</w:t>
            </w:r>
          </w:p>
          <w:p>
            <w:pPr>
              <w:jc w:val="center"/>
              <w:rPr>
                <w:rFonts w:eastAsia="仿宋_GB2312"/>
                <w:b/>
                <w:sz w:val="32"/>
                <w:szCs w:val="32"/>
              </w:rPr>
            </w:pPr>
            <w:r>
              <w:rPr>
                <w:rFonts w:eastAsia="仿宋_GB2312"/>
                <w:b/>
                <w:sz w:val="32"/>
                <w:szCs w:val="32"/>
              </w:rPr>
              <w:t xml:space="preserve">经营申请表                     </w:t>
            </w:r>
          </w:p>
          <w:tbl>
            <w:tblPr>
              <w:tblStyle w:val="15"/>
              <w:tblpPr w:leftFromText="180" w:rightFromText="180" w:vertAnchor="page" w:horzAnchor="margin" w:tblpXSpec="right"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noWrap w:val="0"/>
                  <w:vAlign w:val="top"/>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240" w:type="dxa"/>
            <w:noWrap w:val="0"/>
            <w:vAlign w:val="top"/>
          </w:tcPr>
          <w:p>
            <w:pPr>
              <w:ind w:firstLine="260" w:firstLineChars="93"/>
              <w:rPr>
                <w:sz w:val="28"/>
                <w:szCs w:val="28"/>
              </w:rPr>
            </w:pPr>
            <w:r>
              <w:rPr>
                <w:sz w:val="28"/>
                <w:szCs w:val="28"/>
              </w:rPr>
              <w:t>说明</w:t>
            </w:r>
          </w:p>
          <w:tbl>
            <w:tblPr>
              <w:tblStyle w:val="15"/>
              <w:tblW w:w="0" w:type="auto"/>
              <w:tblInd w:w="455" w:type="dxa"/>
              <w:tblLayout w:type="fixed"/>
              <w:tblCellMar>
                <w:top w:w="0" w:type="dxa"/>
                <w:left w:w="108" w:type="dxa"/>
                <w:bottom w:w="0" w:type="dxa"/>
                <w:right w:w="108" w:type="dxa"/>
              </w:tblCellMar>
            </w:tblPr>
            <w:tblGrid>
              <w:gridCol w:w="8124"/>
            </w:tblGrid>
            <w:tr>
              <w:tblPrEx>
                <w:tblCellMar>
                  <w:top w:w="0" w:type="dxa"/>
                  <w:left w:w="108" w:type="dxa"/>
                  <w:bottom w:w="0" w:type="dxa"/>
                  <w:right w:w="108" w:type="dxa"/>
                </w:tblCellMar>
              </w:tblPrEx>
              <w:trPr>
                <w:trHeight w:val="2544" w:hRule="atLeast"/>
              </w:trPr>
              <w:tc>
                <w:tcPr>
                  <w:tcW w:w="8124" w:type="dxa"/>
                  <w:noWrap w:val="0"/>
                  <w:vAlign w:val="center"/>
                </w:tcPr>
                <w:p>
                  <w:pPr>
                    <w:rPr>
                      <w:rFonts w:hint="eastAsia" w:ascii="宋体" w:hAnsi="宋体" w:eastAsia="宋体" w:cs="宋体"/>
                      <w:szCs w:val="21"/>
                    </w:rPr>
                  </w:pPr>
                  <w:r>
                    <w:rPr>
                      <w:rFonts w:hint="eastAsia" w:ascii="宋体" w:hAnsi="宋体" w:eastAsia="宋体" w:cs="宋体"/>
                      <w:szCs w:val="21"/>
                    </w:rPr>
                    <w:t>1.申请从事巡网融合服务的网约平台公司应当按照《网络预约出租汽车经营服务管理暂行办法》《兴安盟巡游与网络预约出租汽车融合经营服务管理办法(试行)》</w:t>
                  </w:r>
                  <w:r>
                    <w:rPr>
                      <w:rFonts w:hint="eastAsia" w:ascii="宋体" w:hAnsi="宋体" w:eastAsia="宋体" w:cs="宋体"/>
                      <w:szCs w:val="21"/>
                      <w:lang w:eastAsia="zh-CN"/>
                    </w:rPr>
                    <w:t>等</w:t>
                  </w:r>
                  <w:r>
                    <w:rPr>
                      <w:rFonts w:hint="eastAsia" w:ascii="宋体" w:hAnsi="宋体" w:eastAsia="宋体" w:cs="宋体"/>
                      <w:szCs w:val="21"/>
                    </w:rPr>
                    <w:t>有关规定向</w:t>
                  </w:r>
                  <w:r>
                    <w:rPr>
                      <w:rFonts w:hint="eastAsia" w:ascii="宋体" w:hAnsi="宋体" w:eastAsia="宋体" w:cs="宋体"/>
                      <w:szCs w:val="21"/>
                      <w:lang w:eastAsia="zh-CN"/>
                    </w:rPr>
                    <w:t>盟交通运输行政审批服务中心</w:t>
                  </w:r>
                  <w:r>
                    <w:rPr>
                      <w:rFonts w:hint="eastAsia" w:ascii="宋体" w:hAnsi="宋体" w:eastAsia="宋体" w:cs="宋体"/>
                      <w:szCs w:val="21"/>
                    </w:rPr>
                    <w:t>提出申请，填写本表，并同时提交其他相关材料。</w:t>
                  </w:r>
                </w:p>
                <w:p>
                  <w:pPr>
                    <w:rPr>
                      <w:rFonts w:hint="eastAsia" w:ascii="宋体" w:hAnsi="宋体" w:eastAsia="宋体" w:cs="宋体"/>
                      <w:szCs w:val="21"/>
                    </w:rPr>
                  </w:pPr>
                  <w:r>
                    <w:rPr>
                      <w:rFonts w:hint="eastAsia" w:ascii="宋体" w:hAnsi="宋体" w:eastAsia="宋体" w:cs="宋体"/>
                      <w:szCs w:val="21"/>
                    </w:rPr>
                    <w:t>2.本表可向</w:t>
                  </w:r>
                  <w:r>
                    <w:rPr>
                      <w:rFonts w:hint="eastAsia" w:ascii="宋体" w:hAnsi="宋体" w:eastAsia="宋体" w:cs="宋体"/>
                      <w:szCs w:val="21"/>
                      <w:lang w:eastAsia="zh-CN"/>
                    </w:rPr>
                    <w:t>盟交通运输行政审批服务中心</w:t>
                  </w:r>
                  <w:r>
                    <w:rPr>
                      <w:rFonts w:hint="eastAsia" w:ascii="宋体" w:hAnsi="宋体" w:eastAsia="宋体" w:cs="宋体"/>
                      <w:szCs w:val="21"/>
                    </w:rPr>
                    <w:t>免费索取，也可自行从</w:t>
                  </w:r>
                  <w:r>
                    <w:rPr>
                      <w:rFonts w:hint="eastAsia" w:ascii="宋体" w:hAnsi="宋体" w:eastAsia="宋体" w:cs="宋体"/>
                      <w:szCs w:val="21"/>
                      <w:lang w:eastAsia="zh-CN"/>
                    </w:rPr>
                    <w:t>兴安盟交通运输局</w:t>
                  </w:r>
                  <w:r>
                    <w:rPr>
                      <w:rFonts w:hint="eastAsia" w:ascii="宋体" w:hAnsi="宋体" w:eastAsia="宋体" w:cs="宋体"/>
                      <w:szCs w:val="21"/>
                    </w:rPr>
                    <w:t>网站（http://jtj.xam.gov.cn/）下载打印。</w:t>
                  </w:r>
                </w:p>
                <w:p>
                  <w:pPr>
                    <w:rPr>
                      <w:sz w:val="24"/>
                    </w:rPr>
                  </w:pPr>
                  <w:r>
                    <w:rPr>
                      <w:rFonts w:hint="eastAsia" w:ascii="宋体" w:hAnsi="宋体" w:eastAsia="宋体" w:cs="宋体"/>
                      <w:szCs w:val="21"/>
                    </w:rPr>
                    <w:t>3.本表需用钢笔填写或者计算机打印，请用正楷，要求字迹工整。</w:t>
                  </w:r>
                </w:p>
              </w:tc>
            </w:tr>
          </w:tbl>
          <w:p>
            <w:pPr>
              <w:ind w:left="8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240" w:type="dxa"/>
            <w:noWrap w:val="0"/>
            <w:vAlign w:val="top"/>
          </w:tcPr>
          <w:p>
            <w:pPr>
              <w:spacing w:line="360" w:lineRule="auto"/>
              <w:ind w:firstLine="274" w:firstLineChars="98"/>
              <w:rPr>
                <w:rFonts w:hint="eastAsia" w:ascii="宋体" w:hAnsi="宋体" w:eastAsia="宋体" w:cs="宋体"/>
                <w:sz w:val="28"/>
                <w:szCs w:val="28"/>
              </w:rPr>
            </w:pPr>
            <w:r>
              <w:rPr>
                <w:rFonts w:hint="eastAsia" w:ascii="宋体" w:hAnsi="宋体" w:eastAsia="宋体" w:cs="宋体"/>
                <w:sz w:val="28"/>
                <w:szCs w:val="28"/>
              </w:rPr>
              <w:t>申请人基本信息</w:t>
            </w:r>
          </w:p>
          <w:p>
            <w:pPr>
              <w:spacing w:line="760" w:lineRule="exact"/>
              <w:ind w:firstLine="1022"/>
              <w:rPr>
                <w:rFonts w:hint="eastAsia" w:ascii="宋体" w:hAnsi="宋体" w:eastAsia="宋体" w:cs="宋体"/>
                <w:u w:val="single"/>
              </w:rPr>
            </w:pPr>
            <w:r>
              <w:rPr>
                <w:rFonts w:hint="eastAsia" w:ascii="宋体" w:hAnsi="宋体" w:eastAsia="宋体" w:cs="宋体"/>
              </w:rPr>
              <w:t xml:space="preserve">申请人名称  </w:t>
            </w:r>
            <w:r>
              <w:rPr>
                <w:rFonts w:hint="eastAsia" w:ascii="宋体" w:hAnsi="宋体" w:eastAsia="宋体" w:cs="宋体"/>
                <w:u w:val="single"/>
              </w:rPr>
              <w:t xml:space="preserve">                                                    </w:t>
            </w:r>
          </w:p>
          <w:p>
            <w:pPr>
              <w:spacing w:line="760" w:lineRule="exact"/>
              <w:ind w:firstLine="1545" w:firstLineChars="736"/>
              <w:rPr>
                <w:rFonts w:hint="eastAsia" w:ascii="宋体" w:hAnsi="宋体" w:eastAsia="宋体" w:cs="宋体"/>
                <w:i/>
              </w:rPr>
            </w:pPr>
            <w:r>
              <w:rPr>
                <w:rFonts w:hint="eastAsia" w:ascii="宋体" w:hAnsi="宋体" w:eastAsia="宋体" w:cs="宋体"/>
                <w:i/>
              </w:rPr>
              <w:t>要求填写企业（公司）全称</w:t>
            </w:r>
          </w:p>
          <w:p>
            <w:pPr>
              <w:spacing w:line="760" w:lineRule="exact"/>
              <w:ind w:firstLine="1022"/>
              <w:rPr>
                <w:rFonts w:hint="eastAsia" w:ascii="宋体" w:hAnsi="宋体" w:eastAsia="宋体" w:cs="宋体"/>
                <w:u w:val="single"/>
              </w:rPr>
            </w:pPr>
            <w:r>
              <w:rPr>
                <w:rFonts w:hint="eastAsia" w:ascii="宋体" w:hAnsi="宋体" w:eastAsia="宋体" w:cs="宋体"/>
                <w:lang w:eastAsia="zh-CN"/>
              </w:rPr>
              <w:t>统一社会信用代码</w:t>
            </w:r>
            <w:r>
              <w:rPr>
                <w:rFonts w:hint="eastAsia" w:ascii="宋体" w:hAnsi="宋体" w:eastAsia="宋体" w:cs="宋体"/>
                <w:u w:val="single"/>
              </w:rPr>
              <w:t xml:space="preserve">                                                </w:t>
            </w:r>
          </w:p>
          <w:p>
            <w:pPr>
              <w:spacing w:line="760" w:lineRule="exact"/>
              <w:ind w:firstLine="1022"/>
              <w:rPr>
                <w:rFonts w:hint="eastAsia" w:ascii="宋体" w:hAnsi="宋体" w:eastAsia="宋体" w:cs="宋体"/>
                <w:u w:val="single"/>
              </w:rPr>
            </w:pPr>
            <w:r>
              <w:rPr>
                <w:rFonts w:hint="eastAsia" w:ascii="宋体" w:hAnsi="宋体" w:eastAsia="宋体" w:cs="宋体"/>
              </w:rPr>
              <w:t xml:space="preserve">负责人姓名  </w:t>
            </w:r>
            <w:r>
              <w:rPr>
                <w:rFonts w:hint="eastAsia" w:ascii="宋体" w:hAnsi="宋体" w:eastAsia="宋体" w:cs="宋体"/>
                <w:u w:val="single"/>
              </w:rPr>
              <w:t xml:space="preserve">                    </w:t>
            </w:r>
            <w:r>
              <w:rPr>
                <w:rFonts w:hint="eastAsia" w:ascii="宋体" w:hAnsi="宋体" w:eastAsia="宋体" w:cs="宋体"/>
              </w:rPr>
              <w:t xml:space="preserve">   经办人姓名  </w:t>
            </w:r>
            <w:r>
              <w:rPr>
                <w:rFonts w:hint="eastAsia" w:ascii="宋体" w:hAnsi="宋体" w:eastAsia="宋体" w:cs="宋体"/>
                <w:u w:val="single"/>
              </w:rPr>
              <w:t xml:space="preserve">                 </w:t>
            </w:r>
          </w:p>
          <w:p>
            <w:pPr>
              <w:spacing w:line="760" w:lineRule="exact"/>
              <w:ind w:firstLine="1022"/>
              <w:rPr>
                <w:rFonts w:hint="default" w:ascii="宋体" w:hAnsi="宋体" w:eastAsia="宋体" w:cs="宋体"/>
                <w:u w:val="single"/>
                <w:lang w:val="en-US" w:eastAsia="zh-CN"/>
              </w:rPr>
            </w:pPr>
            <w:r>
              <w:rPr>
                <w:rFonts w:hint="eastAsia" w:ascii="宋体" w:hAnsi="宋体" w:eastAsia="宋体" w:cs="宋体"/>
                <w:lang w:eastAsia="zh-CN"/>
              </w:rPr>
              <w:t>联系方式</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none"/>
              </w:rPr>
              <w:t xml:space="preserve">    </w:t>
            </w:r>
            <w:r>
              <w:rPr>
                <w:rFonts w:hint="eastAsia" w:ascii="宋体" w:hAnsi="宋体" w:eastAsia="宋体" w:cs="宋体"/>
                <w:u w:val="none"/>
                <w:lang w:eastAsia="zh-CN"/>
              </w:rPr>
              <w:t>联系方式</w:t>
            </w:r>
            <w:r>
              <w:rPr>
                <w:rFonts w:hint="eastAsia" w:ascii="宋体" w:hAnsi="宋体" w:eastAsia="宋体" w:cs="宋体"/>
                <w:u w:val="none"/>
                <w:lang w:val="en-US" w:eastAsia="zh-CN"/>
              </w:rPr>
              <w:t xml:space="preserve">  </w:t>
            </w:r>
            <w:r>
              <w:rPr>
                <w:rFonts w:hint="eastAsia" w:ascii="宋体" w:hAnsi="宋体" w:eastAsia="宋体" w:cs="宋体"/>
                <w:u w:val="non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p>
          <w:p>
            <w:pPr>
              <w:tabs>
                <w:tab w:val="left" w:pos="7020"/>
                <w:tab w:val="left" w:pos="8130"/>
              </w:tabs>
              <w:spacing w:line="760" w:lineRule="exact"/>
              <w:ind w:firstLine="1050" w:firstLineChars="50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pPr>
              <w:spacing w:line="760" w:lineRule="exact"/>
              <w:ind w:firstLine="1022"/>
            </w:pPr>
            <w:r>
              <w:rPr>
                <w:rFonts w:hint="eastAsia" w:ascii="宋体" w:hAnsi="宋体" w:eastAsia="宋体" w:cs="宋体"/>
              </w:rPr>
              <w:t xml:space="preserve">电子邮箱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240" w:type="dxa"/>
            <w:noWrap w:val="0"/>
            <w:vAlign w:val="top"/>
          </w:tcPr>
          <w:p>
            <w:pPr>
              <w:spacing w:line="360" w:lineRule="auto"/>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申请材料核对表</w:t>
            </w:r>
          </w:p>
          <w:p>
            <w:pPr>
              <w:spacing w:line="360" w:lineRule="auto"/>
              <w:ind w:firstLine="0" w:firstLineChars="0"/>
              <w:jc w:val="center"/>
              <w:rPr>
                <w:sz w:val="28"/>
                <w:szCs w:val="28"/>
              </w:rPr>
            </w:pPr>
            <w:r>
              <w:rPr>
                <w:sz w:val="28"/>
                <w:szCs w:val="28"/>
              </w:rPr>
              <w:t>请在□内划√</w:t>
            </w:r>
          </w:p>
          <w:p>
            <w:pPr>
              <w:tabs>
                <w:tab w:val="left" w:pos="7995"/>
              </w:tabs>
              <w:spacing w:line="360" w:lineRule="auto"/>
              <w:ind w:firstLine="205" w:firstLineChars="98"/>
              <w:rPr>
                <w:szCs w:val="21"/>
              </w:rPr>
            </w:pPr>
            <w:r>
              <w:rPr>
                <w:szCs w:val="21"/>
              </w:rPr>
              <w:t>1.</w:t>
            </w:r>
            <w:r>
              <w:rPr>
                <w:rFonts w:hint="eastAsia"/>
                <w:szCs w:val="21"/>
              </w:rPr>
              <w:t>巡网融合服务网约平台经营申请表</w:t>
            </w:r>
            <w:r>
              <w:rPr>
                <w:szCs w:val="21"/>
              </w:rPr>
              <w:t>（本表）</w:t>
            </w:r>
            <w:r>
              <w:rPr>
                <w:szCs w:val="21"/>
              </w:rPr>
              <w:tab/>
            </w:r>
            <w:r>
              <w:rPr>
                <w:szCs w:val="21"/>
              </w:rPr>
              <w:t>□</w:t>
            </w:r>
          </w:p>
          <w:p>
            <w:pPr>
              <w:tabs>
                <w:tab w:val="left" w:pos="7995"/>
              </w:tabs>
              <w:spacing w:line="360" w:lineRule="auto"/>
              <w:ind w:firstLine="205" w:firstLineChars="98"/>
              <w:rPr>
                <w:szCs w:val="21"/>
              </w:rPr>
            </w:pPr>
            <w:r>
              <w:rPr>
                <w:szCs w:val="21"/>
              </w:rPr>
              <w:t>2.投资人、负责人身份、资信证明及其复印件</w:t>
            </w:r>
            <w:r>
              <w:rPr>
                <w:szCs w:val="21"/>
              </w:rPr>
              <w:tab/>
            </w:r>
            <w:r>
              <w:rPr>
                <w:szCs w:val="21"/>
              </w:rPr>
              <w:t>□</w:t>
            </w:r>
          </w:p>
          <w:p>
            <w:pPr>
              <w:tabs>
                <w:tab w:val="left" w:pos="7995"/>
              </w:tabs>
              <w:spacing w:line="360" w:lineRule="auto"/>
              <w:ind w:firstLine="625" w:firstLineChars="298"/>
              <w:rPr>
                <w:szCs w:val="21"/>
              </w:rPr>
            </w:pPr>
            <w:r>
              <w:rPr>
                <w:i/>
                <w:szCs w:val="21"/>
              </w:rPr>
              <w:t>经办人的身份证明及其复印件和委托书</w:t>
            </w:r>
            <w:r>
              <w:rPr>
                <w:szCs w:val="21"/>
              </w:rPr>
              <w:tab/>
            </w:r>
            <w:r>
              <w:rPr>
                <w:szCs w:val="21"/>
              </w:rPr>
              <w:t>□</w:t>
            </w:r>
          </w:p>
          <w:p>
            <w:pPr>
              <w:tabs>
                <w:tab w:val="left" w:pos="7995"/>
              </w:tabs>
              <w:spacing w:line="360" w:lineRule="auto"/>
              <w:ind w:firstLine="205" w:firstLineChars="98"/>
              <w:rPr>
                <w:szCs w:val="21"/>
              </w:rPr>
            </w:pPr>
            <w:r>
              <w:rPr>
                <w:szCs w:val="21"/>
              </w:rPr>
              <w:t>3.企业法人营业执照</w:t>
            </w:r>
            <w:r>
              <w:rPr>
                <w:szCs w:val="21"/>
              </w:rPr>
              <w:tab/>
            </w:r>
            <w:r>
              <w:rPr>
                <w:szCs w:val="21"/>
              </w:rPr>
              <w:t>□</w:t>
            </w:r>
          </w:p>
          <w:p>
            <w:pPr>
              <w:tabs>
                <w:tab w:val="left" w:pos="7995"/>
              </w:tabs>
              <w:spacing w:line="360" w:lineRule="auto"/>
              <w:ind w:firstLine="625" w:firstLineChars="298"/>
              <w:rPr>
                <w:szCs w:val="21"/>
              </w:rPr>
            </w:pPr>
            <w:r>
              <w:rPr>
                <w:i/>
                <w:szCs w:val="21"/>
              </w:rPr>
              <w:t>属于分支机构的应当提供营业执照</w:t>
            </w:r>
            <w:r>
              <w:rPr>
                <w:szCs w:val="21"/>
              </w:rPr>
              <w:tab/>
            </w:r>
            <w:r>
              <w:rPr>
                <w:szCs w:val="21"/>
              </w:rPr>
              <w:t>□</w:t>
            </w:r>
          </w:p>
          <w:p>
            <w:pPr>
              <w:tabs>
                <w:tab w:val="left" w:pos="7995"/>
              </w:tabs>
              <w:spacing w:line="360" w:lineRule="auto"/>
              <w:ind w:firstLine="205" w:firstLineChars="98"/>
              <w:rPr>
                <w:szCs w:val="21"/>
              </w:rPr>
            </w:pPr>
            <w:r>
              <w:rPr>
                <w:szCs w:val="21"/>
              </w:rPr>
              <w:t>4.具备互联网平台和信息数据交互及处理能力的证明材料</w:t>
            </w:r>
            <w:r>
              <w:rPr>
                <w:szCs w:val="21"/>
              </w:rPr>
              <w:tab/>
            </w:r>
            <w:r>
              <w:rPr>
                <w:szCs w:val="21"/>
              </w:rPr>
              <w:t>□</w:t>
            </w:r>
          </w:p>
          <w:p>
            <w:pPr>
              <w:tabs>
                <w:tab w:val="left" w:pos="7995"/>
              </w:tabs>
              <w:spacing w:line="360" w:lineRule="auto"/>
              <w:ind w:firstLine="205" w:firstLineChars="98"/>
              <w:rPr>
                <w:szCs w:val="21"/>
              </w:rPr>
            </w:pPr>
            <w:r>
              <w:rPr>
                <w:szCs w:val="21"/>
              </w:rPr>
              <w:t>5.具备供相关监管部门依法调取查询相关网络数据信息条件的证明材料</w:t>
            </w:r>
            <w:r>
              <w:rPr>
                <w:szCs w:val="21"/>
              </w:rPr>
              <w:tab/>
            </w:r>
            <w:r>
              <w:rPr>
                <w:szCs w:val="21"/>
              </w:rPr>
              <w:t>□</w:t>
            </w:r>
          </w:p>
          <w:p>
            <w:pPr>
              <w:tabs>
                <w:tab w:val="left" w:pos="7995"/>
              </w:tabs>
              <w:spacing w:line="360" w:lineRule="auto"/>
              <w:ind w:firstLine="205" w:firstLineChars="98"/>
              <w:rPr>
                <w:szCs w:val="21"/>
              </w:rPr>
            </w:pPr>
            <w:r>
              <w:rPr>
                <w:szCs w:val="21"/>
              </w:rPr>
              <w:t>6.数据库接入情况</w:t>
            </w:r>
            <w:r>
              <w:rPr>
                <w:szCs w:val="21"/>
              </w:rPr>
              <w:tab/>
            </w:r>
            <w:r>
              <w:rPr>
                <w:szCs w:val="21"/>
              </w:rPr>
              <w:t>□</w:t>
            </w:r>
          </w:p>
          <w:p>
            <w:pPr>
              <w:tabs>
                <w:tab w:val="left" w:pos="7995"/>
              </w:tabs>
              <w:spacing w:line="360" w:lineRule="auto"/>
              <w:ind w:firstLine="205" w:firstLineChars="98"/>
              <w:rPr>
                <w:szCs w:val="21"/>
              </w:rPr>
            </w:pPr>
            <w:r>
              <w:rPr>
                <w:szCs w:val="21"/>
              </w:rPr>
              <w:t>7.服务器设置在中国内地的情况说明</w:t>
            </w:r>
            <w:r>
              <w:rPr>
                <w:szCs w:val="21"/>
              </w:rPr>
              <w:tab/>
            </w:r>
            <w:r>
              <w:rPr>
                <w:szCs w:val="21"/>
              </w:rPr>
              <w:t>□</w:t>
            </w:r>
          </w:p>
          <w:p>
            <w:pPr>
              <w:tabs>
                <w:tab w:val="left" w:pos="7995"/>
              </w:tabs>
              <w:spacing w:line="360" w:lineRule="auto"/>
              <w:ind w:firstLine="205" w:firstLineChars="98"/>
              <w:rPr>
                <w:szCs w:val="21"/>
              </w:rPr>
            </w:pPr>
            <w:r>
              <w:rPr>
                <w:szCs w:val="21"/>
              </w:rPr>
              <w:t>8.网络安全管理制度和安全保护技术措施文本</w:t>
            </w:r>
            <w:r>
              <w:rPr>
                <w:szCs w:val="21"/>
              </w:rPr>
              <w:tab/>
            </w:r>
            <w:r>
              <w:rPr>
                <w:szCs w:val="21"/>
              </w:rPr>
              <w:t>□</w:t>
            </w:r>
          </w:p>
          <w:p>
            <w:pPr>
              <w:tabs>
                <w:tab w:val="left" w:pos="7995"/>
              </w:tabs>
              <w:spacing w:line="360" w:lineRule="auto"/>
              <w:ind w:firstLine="205" w:firstLineChars="98"/>
              <w:rPr>
                <w:szCs w:val="21"/>
              </w:rPr>
            </w:pPr>
            <w:r>
              <w:rPr>
                <w:szCs w:val="21"/>
              </w:rPr>
              <w:t>9.提供支付结算服务的银行或者非银行支付机构签订的协议范本</w:t>
            </w:r>
            <w:r>
              <w:rPr>
                <w:szCs w:val="21"/>
              </w:rPr>
              <w:tab/>
            </w:r>
            <w:r>
              <w:rPr>
                <w:szCs w:val="21"/>
              </w:rPr>
              <w:t>□</w:t>
            </w:r>
          </w:p>
          <w:p>
            <w:pPr>
              <w:tabs>
                <w:tab w:val="left" w:pos="7995"/>
              </w:tabs>
              <w:spacing w:line="360" w:lineRule="auto"/>
              <w:ind w:firstLine="205" w:firstLineChars="98"/>
              <w:rPr>
                <w:szCs w:val="21"/>
              </w:rPr>
            </w:pPr>
            <w:r>
              <w:rPr>
                <w:szCs w:val="21"/>
              </w:rPr>
              <w:t>10.服务所在地办公场所、管理人员等信息</w:t>
            </w:r>
            <w:r>
              <w:rPr>
                <w:szCs w:val="21"/>
              </w:rPr>
              <w:tab/>
            </w:r>
            <w:r>
              <w:rPr>
                <w:szCs w:val="21"/>
              </w:rPr>
              <w:t>□</w:t>
            </w:r>
          </w:p>
          <w:p>
            <w:pPr>
              <w:tabs>
                <w:tab w:val="left" w:pos="7995"/>
              </w:tabs>
              <w:spacing w:line="360" w:lineRule="auto"/>
              <w:ind w:firstLine="205" w:firstLineChars="98"/>
              <w:rPr>
                <w:szCs w:val="21"/>
              </w:rPr>
            </w:pPr>
            <w:r>
              <w:rPr>
                <w:szCs w:val="21"/>
              </w:rPr>
              <w:t>11.经营管理制度、安全生产管理制度和服务质量保障制度文本</w:t>
            </w:r>
            <w:r>
              <w:rPr>
                <w:szCs w:val="21"/>
              </w:rPr>
              <w:tab/>
            </w:r>
            <w:r>
              <w:rPr>
                <w:szCs w:val="21"/>
              </w:rPr>
              <w:t>□</w:t>
            </w:r>
          </w:p>
          <w:p>
            <w:pPr>
              <w:tabs>
                <w:tab w:val="left" w:pos="7995"/>
              </w:tabs>
              <w:spacing w:line="360" w:lineRule="auto"/>
              <w:ind w:firstLine="205" w:firstLineChars="98"/>
              <w:rPr>
                <w:szCs w:val="21"/>
              </w:rPr>
            </w:pPr>
            <w:r>
              <w:rPr>
                <w:szCs w:val="21"/>
              </w:rPr>
              <w:t>12.法律法规要求提供的其他材料</w:t>
            </w:r>
            <w:r>
              <w:rPr>
                <w:szCs w:val="21"/>
              </w:rPr>
              <w:tab/>
            </w:r>
            <w:r>
              <w:rPr>
                <w:szCs w:val="21"/>
              </w:rPr>
              <w:t>□</w:t>
            </w:r>
          </w:p>
          <w:p/>
          <w:p/>
          <w:p/>
          <w:p/>
          <w:p/>
          <w:p>
            <w:pPr>
              <w:spacing w:line="360" w:lineRule="auto"/>
              <w:ind w:firstLine="0" w:firstLineChars="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只有上述材料齐全有效后，你的申请才能受理</w:t>
            </w:r>
          </w:p>
          <w:p>
            <w:pPr>
              <w:spacing w:line="360" w:lineRule="auto"/>
              <w:ind w:firstLine="0" w:firstLineChars="0"/>
              <w:jc w:val="center"/>
              <w:rPr>
                <w:rFonts w:hint="eastAsia" w:ascii="国标黑体" w:hAnsi="国标黑体" w:eastAsia="国标黑体" w:cs="国标黑体"/>
                <w:sz w:val="32"/>
                <w:szCs w:val="32"/>
              </w:rPr>
            </w:pPr>
          </w:p>
          <w:p>
            <w:pPr>
              <w:spacing w:line="360" w:lineRule="auto"/>
              <w:ind w:firstLine="0" w:firstLineChars="0"/>
              <w:jc w:val="center"/>
              <w:rPr>
                <w:rFonts w:hint="eastAsia" w:ascii="国标黑体" w:hAnsi="国标黑体" w:eastAsia="国标黑体" w:cs="国标黑体"/>
                <w:sz w:val="32"/>
                <w:szCs w:val="32"/>
              </w:rPr>
            </w:pPr>
          </w:p>
          <w:p>
            <w:pPr>
              <w:spacing w:line="360" w:lineRule="auto"/>
              <w:ind w:firstLine="0" w:firstLineChars="0"/>
              <w:jc w:val="center"/>
              <w:rPr>
                <w:rFonts w:hint="eastAsia" w:ascii="国标黑体" w:hAnsi="国标黑体" w:eastAsia="国标黑体" w:cs="国标黑体"/>
                <w:sz w:val="32"/>
                <w:szCs w:val="32"/>
              </w:rPr>
            </w:pPr>
          </w:p>
          <w:p>
            <w:pPr>
              <w:spacing w:line="360" w:lineRule="auto"/>
              <w:ind w:firstLine="315" w:firstLineChars="98"/>
              <w:rPr>
                <w:rFonts w:hint="eastAsia" w:eastAsia="仿宋_GB2312"/>
                <w:b/>
                <w:bCs/>
                <w:sz w:val="32"/>
                <w:szCs w:val="32"/>
                <w:lang w:eastAsia="zh-CN"/>
              </w:rPr>
            </w:pPr>
            <w:r>
              <w:rPr>
                <w:rFonts w:eastAsia="仿宋_GB2312"/>
                <w:b/>
                <w:bCs/>
                <w:sz w:val="32"/>
                <w:szCs w:val="32"/>
              </w:rPr>
              <w:t>声明</w:t>
            </w:r>
            <w:r>
              <w:rPr>
                <w:rFonts w:hint="eastAsia" w:eastAsia="仿宋_GB2312"/>
                <w:b/>
                <w:bCs/>
                <w:sz w:val="32"/>
                <w:szCs w:val="32"/>
                <w:lang w:eastAsia="zh-CN"/>
              </w:rPr>
              <w:t>：</w:t>
            </w:r>
          </w:p>
          <w:p>
            <w:pPr>
              <w:spacing w:line="360" w:lineRule="auto"/>
              <w:ind w:firstLine="728" w:firstLineChars="347"/>
              <w:rPr>
                <w:szCs w:val="21"/>
              </w:rPr>
            </w:pPr>
            <w:r>
              <w:rPr>
                <w:szCs w:val="21"/>
              </w:rPr>
              <w:t>我声明本表及其他相关材料中提供的信息均真实可靠。</w:t>
            </w:r>
          </w:p>
          <w:p>
            <w:pPr>
              <w:spacing w:line="360" w:lineRule="auto"/>
              <w:ind w:firstLine="728" w:firstLineChars="347"/>
              <w:rPr>
                <w:szCs w:val="21"/>
              </w:rPr>
            </w:pPr>
            <w:r>
              <w:rPr>
                <w:szCs w:val="21"/>
              </w:rPr>
              <w:t>我知悉如此表中有故意填写的虚假信息，我取得的经营许可将被撤销。</w:t>
            </w:r>
          </w:p>
          <w:p>
            <w:pPr>
              <w:spacing w:line="360" w:lineRule="auto"/>
              <w:ind w:firstLine="728" w:firstLineChars="347"/>
              <w:rPr>
                <w:szCs w:val="21"/>
              </w:rPr>
            </w:pPr>
            <w:r>
              <w:rPr>
                <w:szCs w:val="21"/>
              </w:rPr>
              <w:t>我承诺将遵守国家有关法律、行政法规及其他相关规章的规定。</w:t>
            </w:r>
          </w:p>
          <w:p>
            <w:pPr>
              <w:spacing w:line="360" w:lineRule="auto"/>
              <w:ind w:firstLine="728" w:firstLineChars="347"/>
              <w:rPr>
                <w:szCs w:val="21"/>
              </w:rPr>
            </w:pPr>
          </w:p>
          <w:p>
            <w:pPr>
              <w:spacing w:line="360" w:lineRule="auto"/>
              <w:ind w:firstLine="728" w:firstLineChars="347"/>
              <w:rPr>
                <w:szCs w:val="21"/>
              </w:rPr>
            </w:pPr>
          </w:p>
          <w:p>
            <w:pPr>
              <w:spacing w:line="360" w:lineRule="auto"/>
              <w:ind w:firstLine="0" w:firstLineChars="0"/>
              <w:rPr>
                <w:szCs w:val="21"/>
              </w:rPr>
            </w:pPr>
          </w:p>
          <w:p>
            <w:pPr>
              <w:spacing w:line="720" w:lineRule="exact"/>
              <w:ind w:firstLine="277" w:firstLineChars="99"/>
              <w:rPr>
                <w:sz w:val="28"/>
                <w:szCs w:val="28"/>
              </w:rPr>
            </w:pPr>
            <w:r>
              <w:rPr>
                <w:sz w:val="28"/>
                <w:szCs w:val="28"/>
              </w:rPr>
              <w:t>负责人签名 _______________          日期 __________________</w:t>
            </w:r>
          </w:p>
          <w:p>
            <w:pPr>
              <w:spacing w:before="312" w:beforeLines="100"/>
              <w:ind w:firstLine="277" w:firstLineChars="99"/>
            </w:pPr>
            <w:r>
              <w:rPr>
                <w:sz w:val="28"/>
                <w:szCs w:val="28"/>
              </w:rPr>
              <w:t>负责人职位 _______________</w:t>
            </w:r>
          </w:p>
        </w:tc>
      </w:tr>
    </w:tbl>
    <w:p>
      <w:pPr>
        <w:jc w:val="right"/>
        <w:rPr>
          <w:rFonts w:hint="default" w:eastAsia="仿宋_GB2312"/>
          <w:kern w:val="0"/>
          <w:sz w:val="32"/>
          <w:u w:val="none" w:color="000000"/>
          <w:lang w:val="en-US" w:eastAsia="zh-CN"/>
        </w:rPr>
      </w:pPr>
      <w:r>
        <w:rPr>
          <w:rFonts w:hint="eastAsia" w:eastAsia="仿宋_GB2312"/>
          <w:kern w:val="0"/>
          <w:sz w:val="32"/>
          <w:u w:val="none" w:color="000000"/>
          <w:lang w:eastAsia="zh-CN"/>
        </w:rPr>
        <w:t>兴安盟交通运输局</w:t>
      </w:r>
      <w:r>
        <w:rPr>
          <w:rFonts w:hint="eastAsia" w:eastAsia="仿宋_GB2312"/>
          <w:kern w:val="0"/>
          <w:sz w:val="32"/>
          <w:u w:val="none" w:color="000000"/>
          <w:lang w:val="en-US" w:eastAsia="zh-CN"/>
        </w:rPr>
        <w:t xml:space="preserve"> 制</w:t>
      </w:r>
    </w:p>
    <w:p>
      <w:pPr>
        <w:spacing w:line="360" w:lineRule="auto"/>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2</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240" w:type="dxa"/>
            <w:noWrap w:val="0"/>
            <w:vAlign w:val="top"/>
          </w:tcPr>
          <w:p>
            <w:pPr>
              <w:jc w:val="center"/>
            </w:pPr>
            <w:r>
              <w:t>受理申请机关专用</w:t>
            </w:r>
          </w:p>
          <w:p>
            <w:pPr>
              <w:jc w:val="center"/>
              <w:rPr>
                <w:rFonts w:eastAsia="仿宋_GB2312"/>
                <w:b/>
                <w:sz w:val="32"/>
                <w:szCs w:val="32"/>
              </w:rPr>
            </w:pPr>
            <w:r>
              <w:rPr>
                <w:rFonts w:hint="eastAsia" w:eastAsia="仿宋_GB2312"/>
                <w:b/>
                <w:sz w:val="32"/>
                <w:szCs w:val="32"/>
                <w:lang w:val="en-US" w:eastAsia="zh-CN"/>
              </w:rPr>
              <w:t>巡网融合服务出租汽车</w:t>
            </w:r>
          </w:p>
          <w:p>
            <w:pPr>
              <w:jc w:val="center"/>
              <w:rPr>
                <w:rFonts w:eastAsia="仿宋_GB2312"/>
                <w:b/>
                <w:sz w:val="32"/>
                <w:szCs w:val="32"/>
              </w:rPr>
            </w:pPr>
            <w:r>
              <w:rPr>
                <w:rFonts w:hint="eastAsia" w:eastAsia="仿宋_GB2312"/>
                <w:b/>
                <w:sz w:val="32"/>
                <w:szCs w:val="32"/>
                <w:lang w:eastAsia="zh-CN"/>
              </w:rPr>
              <w:t>经营</w:t>
            </w:r>
            <w:r>
              <w:rPr>
                <w:rFonts w:eastAsia="仿宋_GB2312"/>
                <w:b/>
                <w:sz w:val="32"/>
                <w:szCs w:val="32"/>
              </w:rPr>
              <w:t xml:space="preserve">申请表                     </w:t>
            </w:r>
          </w:p>
          <w:tbl>
            <w:tblPr>
              <w:tblStyle w:val="15"/>
              <w:tblpPr w:leftFromText="180" w:rightFromText="180" w:vertAnchor="page" w:horzAnchor="margin" w:tblpXSpec="right"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noWrap w:val="0"/>
                  <w:vAlign w:val="top"/>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240" w:type="dxa"/>
            <w:noWrap w:val="0"/>
            <w:vAlign w:val="top"/>
          </w:tcPr>
          <w:p>
            <w:pPr>
              <w:ind w:firstLine="260" w:firstLineChars="93"/>
              <w:rPr>
                <w:sz w:val="28"/>
                <w:szCs w:val="28"/>
              </w:rPr>
            </w:pPr>
            <w:r>
              <w:rPr>
                <w:sz w:val="28"/>
                <w:szCs w:val="28"/>
              </w:rPr>
              <w:t>说明</w:t>
            </w:r>
          </w:p>
          <w:tbl>
            <w:tblPr>
              <w:tblStyle w:val="15"/>
              <w:tblW w:w="0" w:type="auto"/>
              <w:tblInd w:w="455" w:type="dxa"/>
              <w:tblLayout w:type="fixed"/>
              <w:tblCellMar>
                <w:top w:w="0" w:type="dxa"/>
                <w:left w:w="108" w:type="dxa"/>
                <w:bottom w:w="0" w:type="dxa"/>
                <w:right w:w="108" w:type="dxa"/>
              </w:tblCellMar>
            </w:tblPr>
            <w:tblGrid>
              <w:gridCol w:w="8124"/>
            </w:tblGrid>
            <w:tr>
              <w:tblPrEx>
                <w:tblCellMar>
                  <w:top w:w="0" w:type="dxa"/>
                  <w:left w:w="108" w:type="dxa"/>
                  <w:bottom w:w="0" w:type="dxa"/>
                  <w:right w:w="108" w:type="dxa"/>
                </w:tblCellMar>
              </w:tblPrEx>
              <w:trPr>
                <w:trHeight w:val="2544" w:hRule="atLeast"/>
              </w:trPr>
              <w:tc>
                <w:tcPr>
                  <w:tcW w:w="8124" w:type="dxa"/>
                  <w:noWrap w:val="0"/>
                  <w:vAlign w:val="center"/>
                </w:tcPr>
                <w:p>
                  <w:pPr>
                    <w:rPr>
                      <w:rFonts w:hint="eastAsia" w:ascii="宋体" w:hAnsi="宋体" w:eastAsia="宋体" w:cs="宋体"/>
                      <w:szCs w:val="21"/>
                    </w:rPr>
                  </w:pPr>
                  <w:r>
                    <w:rPr>
                      <w:rFonts w:hint="eastAsia" w:ascii="宋体" w:hAnsi="宋体" w:eastAsia="宋体" w:cs="宋体"/>
                      <w:szCs w:val="21"/>
                    </w:rPr>
                    <w:t>1.申请从事巡网融合服务的</w:t>
                  </w:r>
                  <w:r>
                    <w:rPr>
                      <w:rFonts w:hint="eastAsia" w:ascii="宋体" w:hAnsi="宋体" w:eastAsia="宋体" w:cs="宋体"/>
                      <w:szCs w:val="21"/>
                      <w:lang w:eastAsia="zh-CN"/>
                    </w:rPr>
                    <w:t>出租汽车车辆</w:t>
                  </w:r>
                  <w:r>
                    <w:rPr>
                      <w:rFonts w:hint="eastAsia" w:ascii="宋体" w:hAnsi="宋体" w:eastAsia="宋体" w:cs="宋体"/>
                      <w:szCs w:val="21"/>
                    </w:rPr>
                    <w:t>应当按照</w:t>
                  </w:r>
                  <w:r>
                    <w:rPr>
                      <w:rFonts w:hint="eastAsia" w:ascii="宋体" w:hAnsi="宋体" w:eastAsia="宋体" w:cs="宋体"/>
                      <w:szCs w:val="21"/>
                      <w:lang w:eastAsia="zh-CN"/>
                    </w:rPr>
                    <w:t>《巡游出租汽车经营服务管理规定》</w:t>
                  </w:r>
                  <w:r>
                    <w:rPr>
                      <w:rFonts w:hint="eastAsia" w:ascii="宋体" w:hAnsi="宋体" w:eastAsia="宋体" w:cs="宋体"/>
                      <w:szCs w:val="21"/>
                    </w:rPr>
                    <w:t>《网络预约出租汽车经营服务管理暂行办法》《兴安盟巡游与网络预约出租汽车融合经营服务管理办法(试行)》</w:t>
                  </w:r>
                  <w:r>
                    <w:rPr>
                      <w:rFonts w:hint="eastAsia" w:ascii="宋体" w:hAnsi="宋体" w:eastAsia="宋体" w:cs="宋体"/>
                      <w:szCs w:val="21"/>
                      <w:lang w:eastAsia="zh-CN"/>
                    </w:rPr>
                    <w:t>等</w:t>
                  </w:r>
                  <w:r>
                    <w:rPr>
                      <w:rFonts w:hint="eastAsia" w:ascii="宋体" w:hAnsi="宋体" w:eastAsia="宋体" w:cs="宋体"/>
                      <w:szCs w:val="21"/>
                    </w:rPr>
                    <w:t>有关规定向</w:t>
                  </w:r>
                  <w:r>
                    <w:rPr>
                      <w:rFonts w:hint="eastAsia" w:ascii="宋体" w:hAnsi="宋体" w:eastAsia="宋体" w:cs="宋体"/>
                      <w:szCs w:val="21"/>
                      <w:lang w:eastAsia="zh-CN"/>
                    </w:rPr>
                    <w:t>属地交通运输局所属相关机构</w:t>
                  </w:r>
                  <w:r>
                    <w:rPr>
                      <w:rFonts w:hint="eastAsia" w:ascii="宋体" w:hAnsi="宋体" w:eastAsia="宋体" w:cs="宋体"/>
                      <w:szCs w:val="21"/>
                    </w:rPr>
                    <w:t>提出申请，填写本表，并同时提交其他相关材料。</w:t>
                  </w:r>
                </w:p>
                <w:p>
                  <w:pPr>
                    <w:rPr>
                      <w:rFonts w:hint="eastAsia" w:ascii="宋体" w:hAnsi="宋体" w:eastAsia="宋体" w:cs="宋体"/>
                      <w:szCs w:val="21"/>
                    </w:rPr>
                  </w:pPr>
                  <w:r>
                    <w:rPr>
                      <w:rFonts w:hint="eastAsia" w:ascii="宋体" w:hAnsi="宋体" w:eastAsia="宋体" w:cs="宋体"/>
                      <w:szCs w:val="21"/>
                    </w:rPr>
                    <w:t>2.本表可向</w:t>
                  </w:r>
                  <w:r>
                    <w:rPr>
                      <w:rFonts w:hint="eastAsia" w:ascii="宋体" w:hAnsi="宋体" w:eastAsia="宋体" w:cs="宋体"/>
                      <w:szCs w:val="21"/>
                      <w:lang w:eastAsia="zh-CN"/>
                    </w:rPr>
                    <w:t>属地交通运输局所属相关机构</w:t>
                  </w:r>
                  <w:r>
                    <w:rPr>
                      <w:rFonts w:hint="eastAsia" w:ascii="宋体" w:hAnsi="宋体" w:eastAsia="宋体" w:cs="宋体"/>
                      <w:szCs w:val="21"/>
                    </w:rPr>
                    <w:t>免费索取，也可自行从</w:t>
                  </w:r>
                  <w:r>
                    <w:rPr>
                      <w:rFonts w:hint="eastAsia" w:ascii="宋体" w:hAnsi="宋体" w:eastAsia="宋体" w:cs="宋体"/>
                      <w:szCs w:val="21"/>
                      <w:lang w:eastAsia="zh-CN"/>
                    </w:rPr>
                    <w:t>兴安盟交通运输局</w:t>
                  </w:r>
                  <w:r>
                    <w:rPr>
                      <w:rFonts w:hint="eastAsia" w:ascii="宋体" w:hAnsi="宋体" w:eastAsia="宋体" w:cs="宋体"/>
                      <w:szCs w:val="21"/>
                    </w:rPr>
                    <w:t>网站（http://jtj.xam.gov.cn/）下载打印。</w:t>
                  </w:r>
                </w:p>
                <w:p>
                  <w:pPr>
                    <w:rPr>
                      <w:sz w:val="24"/>
                    </w:rPr>
                  </w:pPr>
                  <w:r>
                    <w:rPr>
                      <w:rFonts w:hint="eastAsia" w:ascii="宋体" w:hAnsi="宋体" w:eastAsia="宋体" w:cs="宋体"/>
                      <w:szCs w:val="21"/>
                    </w:rPr>
                    <w:t>3.本表需用钢笔填写或者计算机打印，请用正楷，要求字迹工整。</w:t>
                  </w:r>
                </w:p>
              </w:tc>
            </w:tr>
          </w:tbl>
          <w:p>
            <w:pPr>
              <w:ind w:left="8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240" w:type="dxa"/>
            <w:noWrap w:val="0"/>
            <w:vAlign w:val="top"/>
          </w:tcPr>
          <w:p>
            <w:pPr>
              <w:spacing w:line="360" w:lineRule="auto"/>
              <w:ind w:firstLine="274" w:firstLineChars="98"/>
              <w:rPr>
                <w:rFonts w:hint="eastAsia" w:ascii="宋体" w:hAnsi="宋体" w:eastAsia="宋体" w:cs="宋体"/>
                <w:sz w:val="28"/>
                <w:szCs w:val="28"/>
              </w:rPr>
            </w:pPr>
            <w:r>
              <w:rPr>
                <w:rFonts w:hint="eastAsia" w:ascii="宋体" w:hAnsi="宋体" w:eastAsia="宋体" w:cs="宋体"/>
                <w:sz w:val="28"/>
                <w:szCs w:val="28"/>
              </w:rPr>
              <w:t>基本信息</w:t>
            </w:r>
          </w:p>
          <w:p>
            <w:pPr>
              <w:spacing w:line="760" w:lineRule="exact"/>
              <w:ind w:firstLine="1022"/>
              <w:rPr>
                <w:rFonts w:hint="eastAsia" w:ascii="宋体" w:hAnsi="宋体" w:eastAsia="宋体" w:cs="宋体"/>
                <w:u w:val="single"/>
              </w:rPr>
            </w:pPr>
            <w:r>
              <w:rPr>
                <w:rFonts w:hint="eastAsia" w:ascii="宋体" w:hAnsi="宋体" w:eastAsia="宋体" w:cs="宋体"/>
              </w:rPr>
              <w:t xml:space="preserve">申请人名称  </w:t>
            </w:r>
            <w:r>
              <w:rPr>
                <w:rFonts w:hint="eastAsia" w:ascii="宋体" w:hAnsi="宋体" w:eastAsia="宋体" w:cs="宋体"/>
                <w:u w:val="single"/>
              </w:rPr>
              <w:t xml:space="preserve">                                                    </w:t>
            </w:r>
          </w:p>
          <w:p>
            <w:pPr>
              <w:spacing w:line="760" w:lineRule="exact"/>
              <w:ind w:firstLine="1545" w:firstLineChars="736"/>
              <w:rPr>
                <w:rFonts w:hint="eastAsia" w:ascii="宋体" w:hAnsi="宋体" w:eastAsia="宋体" w:cs="宋体"/>
                <w:i/>
              </w:rPr>
            </w:pPr>
            <w:r>
              <w:rPr>
                <w:rFonts w:hint="eastAsia" w:ascii="宋体" w:hAnsi="宋体" w:eastAsia="宋体" w:cs="宋体"/>
                <w:i/>
              </w:rPr>
              <w:t>要求填写企业（公司）全称</w:t>
            </w:r>
          </w:p>
          <w:p>
            <w:pPr>
              <w:spacing w:line="760" w:lineRule="exact"/>
              <w:ind w:firstLine="1022"/>
              <w:rPr>
                <w:rFonts w:hint="default" w:ascii="宋体" w:hAnsi="宋体" w:eastAsia="宋体" w:cs="宋体"/>
                <w:u w:val="single"/>
                <w:lang w:val="en-US" w:eastAsia="zh-CN"/>
              </w:rPr>
            </w:pPr>
            <w:r>
              <w:rPr>
                <w:rFonts w:hint="eastAsia" w:ascii="宋体" w:hAnsi="宋体" w:eastAsia="宋体" w:cs="宋体"/>
                <w:lang w:eastAsia="zh-CN"/>
              </w:rPr>
              <w:t>车牌号</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i/>
                <w:lang w:val="en-US" w:eastAsia="zh-CN"/>
              </w:rPr>
              <w:t xml:space="preserve"> </w:t>
            </w:r>
            <w:r>
              <w:rPr>
                <w:rFonts w:hint="eastAsia" w:ascii="宋体" w:hAnsi="宋体" w:eastAsia="宋体" w:cs="宋体"/>
                <w:lang w:eastAsia="zh-CN"/>
              </w:rPr>
              <w:t>车架号</w:t>
            </w:r>
            <w:r>
              <w:rPr>
                <w:rFonts w:hint="eastAsia" w:ascii="宋体" w:hAnsi="宋体" w:eastAsia="宋体" w:cs="宋体"/>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pPr>
              <w:tabs>
                <w:tab w:val="left" w:pos="7020"/>
                <w:tab w:val="left" w:pos="8130"/>
              </w:tabs>
              <w:spacing w:line="760" w:lineRule="exact"/>
              <w:ind w:firstLine="1022"/>
              <w:rPr>
                <w:rFonts w:hint="default" w:ascii="宋体" w:hAnsi="宋体" w:eastAsia="宋体" w:cs="宋体"/>
                <w:lang w:val="en-US" w:eastAsia="zh-CN"/>
              </w:rPr>
            </w:pPr>
            <w:r>
              <w:rPr>
                <w:rFonts w:hint="eastAsia" w:ascii="宋体" w:hAnsi="宋体" w:eastAsia="宋体" w:cs="宋体"/>
                <w:lang w:eastAsia="zh-CN"/>
              </w:rPr>
              <w:t>车辆所有人</w:t>
            </w:r>
            <w:r>
              <w:rPr>
                <w:rFonts w:hint="eastAsia" w:ascii="宋体" w:hAnsi="宋体" w:eastAsia="宋体" w:cs="宋体"/>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 xml:space="preserve">  </w:t>
            </w:r>
            <w:r>
              <w:rPr>
                <w:rFonts w:hint="eastAsia" w:ascii="宋体" w:hAnsi="宋体" w:eastAsia="宋体" w:cs="宋体"/>
                <w:lang w:eastAsia="zh-CN"/>
              </w:rPr>
              <w:t>联系方式</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p>
          <w:p>
            <w:pPr>
              <w:tabs>
                <w:tab w:val="left" w:pos="7020"/>
                <w:tab w:val="left" w:pos="8130"/>
              </w:tabs>
              <w:spacing w:line="760" w:lineRule="exact"/>
              <w:ind w:firstLine="1022"/>
              <w:rPr>
                <w:rFonts w:hint="default"/>
                <w:u w:val="single"/>
                <w:lang w:val="en-US" w:eastAsia="zh-CN"/>
              </w:rPr>
            </w:pPr>
            <w:r>
              <w:rPr>
                <w:rFonts w:hint="eastAsia"/>
                <w:lang w:val="en-US" w:eastAsia="zh-CN"/>
              </w:rPr>
              <w:t>通信</w:t>
            </w:r>
            <w:r>
              <w:rPr>
                <w:rFonts w:hint="eastAsia" w:ascii="宋体" w:hAnsi="宋体" w:eastAsia="宋体" w:cs="宋体"/>
                <w:u w:val="none"/>
                <w:lang w:val="en-US" w:eastAsia="zh-CN"/>
              </w:rPr>
              <w:t xml:space="preserve">地址    </w:t>
            </w:r>
            <w:r>
              <w:rPr>
                <w:rFonts w:hint="eastAsia" w:ascii="宋体" w:hAnsi="宋体" w:eastAsia="宋体" w:cs="宋体"/>
                <w:u w:val="single"/>
                <w:lang w:val="en-US" w:eastAsia="zh-CN"/>
              </w:rPr>
              <w:t xml:space="preserve">                                                    </w:t>
            </w:r>
          </w:p>
          <w:p>
            <w:pPr>
              <w:pStyle w:val="14"/>
              <w:rPr>
                <w:rFonts w:hint="default"/>
                <w:lang w:val="en-US" w:eastAsia="zh-CN"/>
              </w:rPr>
            </w:pPr>
          </w:p>
          <w:p>
            <w:pPr>
              <w:pStyle w:val="14"/>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240" w:type="dxa"/>
            <w:noWrap w:val="0"/>
            <w:vAlign w:val="top"/>
          </w:tcPr>
          <w:p>
            <w:pPr>
              <w:spacing w:line="360" w:lineRule="auto"/>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申请材料核对表</w:t>
            </w:r>
          </w:p>
          <w:p>
            <w:pPr>
              <w:spacing w:line="360" w:lineRule="auto"/>
              <w:ind w:firstLine="0" w:firstLineChars="0"/>
              <w:jc w:val="center"/>
              <w:rPr>
                <w:sz w:val="28"/>
                <w:szCs w:val="28"/>
              </w:rPr>
            </w:pPr>
            <w:r>
              <w:rPr>
                <w:sz w:val="28"/>
                <w:szCs w:val="28"/>
              </w:rPr>
              <w:t>请在□内划√</w:t>
            </w:r>
          </w:p>
          <w:p>
            <w:pPr>
              <w:tabs>
                <w:tab w:val="left" w:pos="7995"/>
              </w:tabs>
              <w:spacing w:line="360" w:lineRule="auto"/>
              <w:ind w:firstLine="205" w:firstLineChars="98"/>
              <w:rPr>
                <w:szCs w:val="21"/>
              </w:rPr>
            </w:pPr>
            <w:r>
              <w:rPr>
                <w:szCs w:val="21"/>
              </w:rPr>
              <w:t>1.</w:t>
            </w:r>
            <w:r>
              <w:rPr>
                <w:rFonts w:hint="eastAsia"/>
                <w:szCs w:val="21"/>
              </w:rPr>
              <w:t>巡网融合服务</w:t>
            </w:r>
            <w:r>
              <w:rPr>
                <w:rFonts w:hint="eastAsia"/>
                <w:szCs w:val="21"/>
                <w:lang w:eastAsia="zh-CN"/>
              </w:rPr>
              <w:t>出租汽车</w:t>
            </w:r>
            <w:r>
              <w:rPr>
                <w:rFonts w:hint="eastAsia"/>
                <w:szCs w:val="21"/>
              </w:rPr>
              <w:t>经营申请表</w:t>
            </w:r>
            <w:r>
              <w:rPr>
                <w:szCs w:val="21"/>
              </w:rPr>
              <w:t>（本表）</w:t>
            </w:r>
            <w:r>
              <w:rPr>
                <w:szCs w:val="21"/>
              </w:rPr>
              <w:tab/>
            </w:r>
            <w:r>
              <w:rPr>
                <w:szCs w:val="21"/>
              </w:rPr>
              <w:t>□</w:t>
            </w:r>
          </w:p>
          <w:p>
            <w:pPr>
              <w:tabs>
                <w:tab w:val="left" w:pos="7995"/>
              </w:tabs>
              <w:spacing w:line="360" w:lineRule="auto"/>
              <w:ind w:firstLine="205" w:firstLineChars="98"/>
              <w:rPr>
                <w:szCs w:val="21"/>
              </w:rPr>
            </w:pPr>
            <w:r>
              <w:rPr>
                <w:szCs w:val="21"/>
              </w:rPr>
              <w:t>2.</w:t>
            </w:r>
            <w:r>
              <w:rPr>
                <w:rFonts w:hint="eastAsia"/>
                <w:szCs w:val="21"/>
              </w:rPr>
              <w:t>授权委托书原件</w:t>
            </w:r>
            <w:r>
              <w:rPr>
                <w:szCs w:val="21"/>
              </w:rPr>
              <w:tab/>
            </w:r>
            <w:r>
              <w:rPr>
                <w:szCs w:val="21"/>
              </w:rPr>
              <w:t>□</w:t>
            </w:r>
          </w:p>
          <w:p>
            <w:pPr>
              <w:tabs>
                <w:tab w:val="left" w:pos="7995"/>
              </w:tabs>
              <w:spacing w:line="360" w:lineRule="auto"/>
              <w:ind w:firstLine="205" w:firstLineChars="98"/>
              <w:rPr>
                <w:szCs w:val="21"/>
              </w:rPr>
            </w:pPr>
            <w:r>
              <w:rPr>
                <w:szCs w:val="21"/>
              </w:rPr>
              <w:t>3.</w:t>
            </w:r>
            <w:r>
              <w:rPr>
                <w:rFonts w:hint="eastAsia"/>
                <w:szCs w:val="21"/>
              </w:rPr>
              <w:t>经办人身份证明原件及复印件</w:t>
            </w:r>
            <w:r>
              <w:rPr>
                <w:szCs w:val="21"/>
              </w:rPr>
              <w:tab/>
            </w:r>
            <w:r>
              <w:rPr>
                <w:szCs w:val="21"/>
              </w:rPr>
              <w:t>□</w:t>
            </w:r>
          </w:p>
          <w:p>
            <w:pPr>
              <w:tabs>
                <w:tab w:val="left" w:pos="7995"/>
              </w:tabs>
              <w:spacing w:line="360" w:lineRule="auto"/>
              <w:ind w:firstLine="205" w:firstLineChars="98"/>
              <w:rPr>
                <w:szCs w:val="21"/>
              </w:rPr>
            </w:pPr>
            <w:r>
              <w:rPr>
                <w:szCs w:val="21"/>
              </w:rPr>
              <w:t>4.</w:t>
            </w:r>
            <w:r>
              <w:rPr>
                <w:rFonts w:hint="eastAsia"/>
                <w:szCs w:val="21"/>
              </w:rPr>
              <w:t>机动车登记证、行驶证及道路运输证原件及复印件</w:t>
            </w:r>
            <w:r>
              <w:rPr>
                <w:szCs w:val="21"/>
              </w:rPr>
              <w:tab/>
            </w:r>
            <w:r>
              <w:rPr>
                <w:szCs w:val="21"/>
              </w:rPr>
              <w:t>□</w:t>
            </w:r>
          </w:p>
          <w:p>
            <w:pPr>
              <w:tabs>
                <w:tab w:val="left" w:pos="7995"/>
              </w:tabs>
              <w:spacing w:line="360" w:lineRule="auto"/>
              <w:ind w:firstLine="205" w:firstLineChars="98"/>
              <w:rPr>
                <w:szCs w:val="21"/>
              </w:rPr>
            </w:pPr>
            <w:r>
              <w:rPr>
                <w:szCs w:val="21"/>
              </w:rPr>
              <w:t>5.</w:t>
            </w:r>
            <w:r>
              <w:rPr>
                <w:rFonts w:hint="eastAsia"/>
                <w:szCs w:val="21"/>
              </w:rPr>
              <w:t>车辆综合性能检测报告单原件及复印件</w:t>
            </w:r>
            <w:r>
              <w:rPr>
                <w:szCs w:val="21"/>
              </w:rPr>
              <w:tab/>
            </w:r>
            <w:r>
              <w:rPr>
                <w:szCs w:val="21"/>
              </w:rPr>
              <w:t>□</w:t>
            </w:r>
          </w:p>
          <w:p>
            <w:pPr>
              <w:tabs>
                <w:tab w:val="left" w:pos="7995"/>
              </w:tabs>
              <w:spacing w:line="360" w:lineRule="auto"/>
              <w:ind w:firstLine="205" w:firstLineChars="98"/>
              <w:rPr>
                <w:szCs w:val="21"/>
              </w:rPr>
            </w:pPr>
            <w:r>
              <w:rPr>
                <w:szCs w:val="21"/>
              </w:rPr>
              <w:t>6.</w:t>
            </w:r>
            <w:r>
              <w:rPr>
                <w:rFonts w:hint="eastAsia"/>
                <w:szCs w:val="21"/>
              </w:rPr>
              <w:t>相关保险证明原件及复印件</w:t>
            </w:r>
            <w:r>
              <w:rPr>
                <w:szCs w:val="21"/>
              </w:rPr>
              <w:tab/>
            </w:r>
            <w:r>
              <w:rPr>
                <w:szCs w:val="21"/>
              </w:rPr>
              <w:t>□</w:t>
            </w:r>
          </w:p>
          <w:p>
            <w:pPr>
              <w:tabs>
                <w:tab w:val="left" w:pos="7995"/>
              </w:tabs>
              <w:spacing w:line="360" w:lineRule="auto"/>
              <w:ind w:firstLine="205" w:firstLineChars="98"/>
              <w:rPr>
                <w:rFonts w:hint="eastAsia"/>
                <w:szCs w:val="21"/>
              </w:rPr>
            </w:pPr>
            <w:r>
              <w:rPr>
                <w:szCs w:val="21"/>
              </w:rPr>
              <w:t>7.</w:t>
            </w:r>
            <w:r>
              <w:rPr>
                <w:rFonts w:hint="eastAsia"/>
                <w:szCs w:val="21"/>
              </w:rPr>
              <w:t>具备调度管理、车辆定位、动态监控、应急报警等功能装置的安装证明</w:t>
            </w:r>
          </w:p>
          <w:p>
            <w:pPr>
              <w:tabs>
                <w:tab w:val="left" w:pos="7995"/>
              </w:tabs>
              <w:spacing w:line="360" w:lineRule="auto"/>
              <w:ind w:firstLine="415" w:firstLineChars="198"/>
              <w:rPr>
                <w:szCs w:val="21"/>
              </w:rPr>
            </w:pPr>
            <w:r>
              <w:rPr>
                <w:rFonts w:hint="eastAsia"/>
                <w:szCs w:val="21"/>
              </w:rPr>
              <w:t>及接入平台的证明。</w:t>
            </w:r>
            <w:r>
              <w:rPr>
                <w:szCs w:val="21"/>
              </w:rPr>
              <w:tab/>
            </w:r>
            <w:r>
              <w:rPr>
                <w:szCs w:val="21"/>
              </w:rPr>
              <w:t>□</w:t>
            </w:r>
          </w:p>
          <w:p>
            <w:pPr>
              <w:tabs>
                <w:tab w:val="left" w:pos="7995"/>
              </w:tabs>
              <w:spacing w:line="360" w:lineRule="auto"/>
              <w:ind w:firstLine="205" w:firstLineChars="98"/>
              <w:rPr>
                <w:szCs w:val="21"/>
              </w:rPr>
            </w:pPr>
            <w:r>
              <w:rPr>
                <w:rFonts w:hint="eastAsia"/>
                <w:szCs w:val="21"/>
                <w:lang w:val="en-US" w:eastAsia="zh-CN"/>
              </w:rPr>
              <w:t>8</w:t>
            </w:r>
            <w:r>
              <w:rPr>
                <w:szCs w:val="21"/>
              </w:rPr>
              <w:t>.法律法规要求提供的其他材料</w:t>
            </w:r>
            <w:r>
              <w:rPr>
                <w:szCs w:val="21"/>
              </w:rPr>
              <w:tab/>
            </w:r>
            <w:r>
              <w:rPr>
                <w:szCs w:val="21"/>
              </w:rPr>
              <w:t>□</w:t>
            </w:r>
          </w:p>
          <w:p/>
          <w:p/>
          <w:p/>
          <w:p/>
          <w:p>
            <w:pPr>
              <w:pStyle w:val="14"/>
            </w:pPr>
          </w:p>
          <w:p>
            <w:pPr>
              <w:pStyle w:val="14"/>
            </w:pPr>
          </w:p>
          <w:p>
            <w:pPr>
              <w:pStyle w:val="14"/>
            </w:pPr>
          </w:p>
          <w:p>
            <w:pPr>
              <w:pStyle w:val="14"/>
            </w:pPr>
          </w:p>
          <w:p>
            <w:pPr>
              <w:pStyle w:val="14"/>
            </w:pPr>
          </w:p>
          <w:p/>
          <w:p>
            <w:pPr>
              <w:spacing w:line="360" w:lineRule="auto"/>
              <w:ind w:firstLine="0" w:firstLineChars="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只有上述材料齐全有效后，你的申请才能受理</w:t>
            </w:r>
          </w:p>
          <w:p>
            <w:pPr>
              <w:spacing w:line="360" w:lineRule="auto"/>
              <w:ind w:firstLine="0" w:firstLineChars="0"/>
              <w:jc w:val="center"/>
              <w:rPr>
                <w:rFonts w:hint="eastAsia" w:ascii="国标黑体" w:hAnsi="国标黑体" w:eastAsia="国标黑体" w:cs="国标黑体"/>
                <w:sz w:val="32"/>
                <w:szCs w:val="32"/>
              </w:rPr>
            </w:pPr>
          </w:p>
          <w:p>
            <w:pPr>
              <w:spacing w:line="360" w:lineRule="auto"/>
              <w:ind w:firstLine="0" w:firstLineChars="0"/>
              <w:jc w:val="center"/>
              <w:rPr>
                <w:rFonts w:hint="eastAsia" w:ascii="国标黑体" w:hAnsi="国标黑体" w:eastAsia="国标黑体" w:cs="国标黑体"/>
                <w:sz w:val="32"/>
                <w:szCs w:val="32"/>
              </w:rPr>
            </w:pPr>
          </w:p>
          <w:p>
            <w:pPr>
              <w:spacing w:line="360" w:lineRule="auto"/>
              <w:ind w:firstLine="0" w:firstLineChars="0"/>
              <w:jc w:val="center"/>
              <w:rPr>
                <w:rFonts w:hint="eastAsia" w:ascii="国标黑体" w:hAnsi="国标黑体" w:eastAsia="国标黑体" w:cs="国标黑体"/>
                <w:sz w:val="32"/>
                <w:szCs w:val="32"/>
              </w:rPr>
            </w:pPr>
          </w:p>
          <w:p>
            <w:pPr>
              <w:spacing w:line="360" w:lineRule="auto"/>
              <w:ind w:firstLine="315" w:firstLineChars="98"/>
              <w:rPr>
                <w:rFonts w:hint="eastAsia" w:eastAsia="仿宋_GB2312"/>
                <w:b/>
                <w:bCs/>
                <w:sz w:val="32"/>
                <w:szCs w:val="32"/>
                <w:lang w:eastAsia="zh-CN"/>
              </w:rPr>
            </w:pPr>
            <w:r>
              <w:rPr>
                <w:rFonts w:eastAsia="仿宋_GB2312"/>
                <w:b/>
                <w:bCs/>
                <w:sz w:val="32"/>
                <w:szCs w:val="32"/>
              </w:rPr>
              <w:t>声明</w:t>
            </w:r>
            <w:r>
              <w:rPr>
                <w:rFonts w:hint="eastAsia" w:eastAsia="仿宋_GB2312"/>
                <w:b/>
                <w:bCs/>
                <w:sz w:val="32"/>
                <w:szCs w:val="32"/>
                <w:lang w:eastAsia="zh-CN"/>
              </w:rPr>
              <w:t>：</w:t>
            </w:r>
          </w:p>
          <w:p>
            <w:pPr>
              <w:spacing w:line="360" w:lineRule="auto"/>
              <w:ind w:firstLine="728" w:firstLineChars="347"/>
              <w:rPr>
                <w:szCs w:val="21"/>
              </w:rPr>
            </w:pPr>
            <w:r>
              <w:rPr>
                <w:szCs w:val="21"/>
              </w:rPr>
              <w:t>我声明本表及其他相关材料中提供的信息均真实可靠。</w:t>
            </w:r>
          </w:p>
          <w:p>
            <w:pPr>
              <w:spacing w:line="360" w:lineRule="auto"/>
              <w:ind w:firstLine="728" w:firstLineChars="347"/>
              <w:rPr>
                <w:szCs w:val="21"/>
              </w:rPr>
            </w:pPr>
            <w:r>
              <w:rPr>
                <w:szCs w:val="21"/>
              </w:rPr>
              <w:t>我知悉如此表中有故意填写的虚假信息，我取得的经营许可将被撤销。</w:t>
            </w:r>
          </w:p>
          <w:p>
            <w:pPr>
              <w:spacing w:line="360" w:lineRule="auto"/>
              <w:ind w:firstLine="728" w:firstLineChars="347"/>
              <w:rPr>
                <w:szCs w:val="21"/>
              </w:rPr>
            </w:pPr>
            <w:r>
              <w:rPr>
                <w:szCs w:val="21"/>
              </w:rPr>
              <w:t>我承诺将遵守国家有关法律、行政法规及其他相关规章的规定。</w:t>
            </w:r>
          </w:p>
          <w:p>
            <w:pPr>
              <w:spacing w:line="360" w:lineRule="auto"/>
              <w:ind w:firstLine="728" w:firstLineChars="347"/>
              <w:rPr>
                <w:szCs w:val="21"/>
              </w:rPr>
            </w:pPr>
          </w:p>
          <w:p>
            <w:pPr>
              <w:spacing w:line="360" w:lineRule="auto"/>
              <w:ind w:firstLine="728" w:firstLineChars="347"/>
              <w:rPr>
                <w:szCs w:val="21"/>
              </w:rPr>
            </w:pPr>
          </w:p>
          <w:p>
            <w:pPr>
              <w:spacing w:line="360" w:lineRule="auto"/>
              <w:ind w:firstLine="0" w:firstLineChars="0"/>
              <w:rPr>
                <w:szCs w:val="21"/>
              </w:rPr>
            </w:pPr>
          </w:p>
          <w:p>
            <w:pPr>
              <w:spacing w:line="720" w:lineRule="exact"/>
              <w:ind w:firstLine="277" w:firstLineChars="99"/>
              <w:rPr>
                <w:rFonts w:hint="eastAsia" w:eastAsiaTheme="minorEastAsia"/>
                <w:i/>
                <w:iCs/>
                <w:sz w:val="28"/>
                <w:szCs w:val="28"/>
                <w:lang w:eastAsia="zh-CN"/>
              </w:rPr>
            </w:pPr>
            <w:r>
              <w:rPr>
                <w:rFonts w:hint="eastAsia"/>
                <w:sz w:val="28"/>
                <w:szCs w:val="28"/>
                <w:lang w:eastAsia="zh-CN"/>
              </w:rPr>
              <w:t>负责人</w:t>
            </w:r>
            <w:r>
              <w:rPr>
                <w:sz w:val="28"/>
                <w:szCs w:val="28"/>
              </w:rPr>
              <w:t xml:space="preserve">签名 </w:t>
            </w:r>
            <w:r>
              <w:rPr>
                <w:rFonts w:hint="eastAsia"/>
                <w:sz w:val="28"/>
                <w:szCs w:val="28"/>
                <w:lang w:val="en-US" w:eastAsia="zh-CN"/>
              </w:rPr>
              <w:t xml:space="preserve">    </w:t>
            </w:r>
            <w:r>
              <w:rPr>
                <w:sz w:val="28"/>
                <w:szCs w:val="28"/>
              </w:rPr>
              <w:t>_______________</w:t>
            </w:r>
            <w:r>
              <w:rPr>
                <w:rFonts w:hint="eastAsia"/>
                <w:i/>
                <w:iCs/>
                <w:sz w:val="28"/>
                <w:szCs w:val="28"/>
                <w:lang w:eastAsia="zh-CN"/>
              </w:rPr>
              <w:t>（所属出租汽车经营者签名）</w:t>
            </w:r>
          </w:p>
          <w:p>
            <w:pPr>
              <w:spacing w:before="312" w:beforeLines="100"/>
              <w:ind w:firstLine="277" w:firstLineChars="99"/>
              <w:rPr>
                <w:rFonts w:hint="default" w:eastAsiaTheme="minorEastAsia"/>
                <w:lang w:val="en-US" w:eastAsia="zh-CN"/>
              </w:rPr>
            </w:pPr>
            <w:r>
              <w:rPr>
                <w:rFonts w:hint="eastAsia"/>
                <w:sz w:val="28"/>
                <w:szCs w:val="28"/>
                <w:lang w:eastAsia="zh-CN"/>
              </w:rPr>
              <w:t>车辆所有人签名</w:t>
            </w:r>
            <w:r>
              <w:rPr>
                <w:rFonts w:hint="eastAsia"/>
                <w:sz w:val="28"/>
                <w:szCs w:val="28"/>
                <w:lang w:val="en-US" w:eastAsia="zh-CN"/>
              </w:rPr>
              <w:t xml:space="preserve"> </w:t>
            </w:r>
            <w:r>
              <w:rPr>
                <w:sz w:val="28"/>
                <w:szCs w:val="28"/>
              </w:rPr>
              <w:t>_______________</w:t>
            </w:r>
            <w:r>
              <w:rPr>
                <w:rFonts w:hint="eastAsia"/>
                <w:sz w:val="28"/>
                <w:szCs w:val="28"/>
                <w:lang w:val="en-US" w:eastAsia="zh-CN"/>
              </w:rPr>
              <w:t xml:space="preserve">      </w:t>
            </w:r>
            <w:r>
              <w:rPr>
                <w:sz w:val="28"/>
                <w:szCs w:val="28"/>
              </w:rPr>
              <w:t>日期 __________________</w:t>
            </w:r>
          </w:p>
        </w:tc>
      </w:tr>
    </w:tbl>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right"/>
        <w:textAlignment w:val="auto"/>
        <w:rPr>
          <w:rFonts w:hint="eastAsia" w:eastAsia="仿宋_GB2312"/>
          <w:kern w:val="0"/>
          <w:sz w:val="32"/>
          <w:u w:val="none" w:color="000000"/>
          <w:lang w:val="en-US" w:eastAsia="zh-CN"/>
        </w:rPr>
      </w:pPr>
      <w:r>
        <w:rPr>
          <w:rFonts w:hint="eastAsia" w:eastAsia="仿宋_GB2312"/>
          <w:kern w:val="0"/>
          <w:sz w:val="32"/>
          <w:u w:val="none" w:color="000000"/>
          <w:lang w:eastAsia="zh-CN"/>
        </w:rPr>
        <w:t>兴安盟交通运输局</w:t>
      </w:r>
      <w:r>
        <w:rPr>
          <w:rFonts w:hint="eastAsia" w:eastAsia="仿宋_GB2312"/>
          <w:kern w:val="0"/>
          <w:sz w:val="32"/>
          <w:u w:val="none" w:color="000000"/>
          <w:lang w:val="en-US" w:eastAsia="zh-CN"/>
        </w:rPr>
        <w:t xml:space="preserve"> 制</w:t>
      </w:r>
    </w:p>
    <w:p>
      <w:pPr>
        <w:spacing w:line="360" w:lineRule="auto"/>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2</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240" w:type="dxa"/>
            <w:noWrap w:val="0"/>
            <w:vAlign w:val="top"/>
          </w:tcPr>
          <w:p>
            <w:pPr>
              <w:jc w:val="center"/>
            </w:pPr>
            <w:r>
              <w:t>受理申请机关专用</w:t>
            </w:r>
          </w:p>
          <w:p>
            <w:pPr>
              <w:jc w:val="center"/>
              <w:rPr>
                <w:rFonts w:eastAsia="仿宋_GB2312"/>
                <w:b/>
                <w:sz w:val="32"/>
                <w:szCs w:val="32"/>
              </w:rPr>
            </w:pPr>
            <w:r>
              <w:rPr>
                <w:rFonts w:hint="eastAsia" w:eastAsia="仿宋_GB2312"/>
                <w:b/>
                <w:sz w:val="32"/>
                <w:szCs w:val="32"/>
                <w:lang w:val="en-US" w:eastAsia="zh-CN"/>
              </w:rPr>
              <w:t>巡网融合服务出租汽车</w:t>
            </w:r>
          </w:p>
          <w:p>
            <w:pPr>
              <w:jc w:val="center"/>
              <w:rPr>
                <w:rFonts w:eastAsia="仿宋_GB2312"/>
                <w:b/>
                <w:sz w:val="32"/>
                <w:szCs w:val="32"/>
              </w:rPr>
            </w:pPr>
            <w:r>
              <w:rPr>
                <w:rFonts w:hint="eastAsia" w:eastAsia="仿宋_GB2312"/>
                <w:b/>
                <w:sz w:val="32"/>
                <w:szCs w:val="32"/>
                <w:lang w:eastAsia="zh-CN"/>
              </w:rPr>
              <w:t>驾驶员</w:t>
            </w:r>
            <w:r>
              <w:rPr>
                <w:rFonts w:eastAsia="仿宋_GB2312"/>
                <w:b/>
                <w:sz w:val="32"/>
                <w:szCs w:val="32"/>
              </w:rPr>
              <w:t xml:space="preserve">申请表                     </w:t>
            </w:r>
          </w:p>
          <w:tbl>
            <w:tblPr>
              <w:tblStyle w:val="15"/>
              <w:tblpPr w:leftFromText="180" w:rightFromText="180" w:vertAnchor="page" w:horzAnchor="margin" w:tblpXSpec="right"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noWrap w:val="0"/>
                  <w:vAlign w:val="top"/>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240" w:type="dxa"/>
            <w:noWrap w:val="0"/>
            <w:vAlign w:val="top"/>
          </w:tcPr>
          <w:p>
            <w:pPr>
              <w:ind w:firstLine="260" w:firstLineChars="93"/>
              <w:rPr>
                <w:sz w:val="28"/>
                <w:szCs w:val="28"/>
              </w:rPr>
            </w:pPr>
            <w:r>
              <w:rPr>
                <w:sz w:val="28"/>
                <w:szCs w:val="28"/>
              </w:rPr>
              <w:t>说明</w:t>
            </w:r>
          </w:p>
          <w:tbl>
            <w:tblPr>
              <w:tblStyle w:val="15"/>
              <w:tblW w:w="0" w:type="auto"/>
              <w:tblInd w:w="455" w:type="dxa"/>
              <w:tblLayout w:type="fixed"/>
              <w:tblCellMar>
                <w:top w:w="0" w:type="dxa"/>
                <w:left w:w="108" w:type="dxa"/>
                <w:bottom w:w="0" w:type="dxa"/>
                <w:right w:w="108" w:type="dxa"/>
              </w:tblCellMar>
            </w:tblPr>
            <w:tblGrid>
              <w:gridCol w:w="8124"/>
            </w:tblGrid>
            <w:tr>
              <w:tblPrEx>
                <w:tblCellMar>
                  <w:top w:w="0" w:type="dxa"/>
                  <w:left w:w="108" w:type="dxa"/>
                  <w:bottom w:w="0" w:type="dxa"/>
                  <w:right w:w="108" w:type="dxa"/>
                </w:tblCellMar>
              </w:tblPrEx>
              <w:trPr>
                <w:trHeight w:val="2544" w:hRule="atLeast"/>
              </w:trPr>
              <w:tc>
                <w:tcPr>
                  <w:tcW w:w="8124" w:type="dxa"/>
                  <w:noWrap w:val="0"/>
                  <w:vAlign w:val="center"/>
                </w:tcPr>
                <w:p>
                  <w:pPr>
                    <w:rPr>
                      <w:rFonts w:hint="eastAsia" w:ascii="宋体" w:hAnsi="宋体" w:eastAsia="宋体" w:cs="宋体"/>
                      <w:szCs w:val="21"/>
                    </w:rPr>
                  </w:pPr>
                  <w:r>
                    <w:rPr>
                      <w:rFonts w:hint="eastAsia" w:ascii="宋体" w:hAnsi="宋体" w:eastAsia="宋体" w:cs="宋体"/>
                      <w:szCs w:val="21"/>
                    </w:rPr>
                    <w:t>1.申请从事巡网融合服务的</w:t>
                  </w:r>
                  <w:r>
                    <w:rPr>
                      <w:rFonts w:hint="eastAsia" w:ascii="宋体" w:hAnsi="宋体" w:eastAsia="宋体" w:cs="宋体"/>
                      <w:szCs w:val="21"/>
                      <w:lang w:eastAsia="zh-CN"/>
                    </w:rPr>
                    <w:t>出租汽车驾驶员</w:t>
                  </w:r>
                  <w:r>
                    <w:rPr>
                      <w:rFonts w:hint="eastAsia" w:ascii="宋体" w:hAnsi="宋体" w:eastAsia="宋体" w:cs="宋体"/>
                      <w:szCs w:val="21"/>
                    </w:rPr>
                    <w:t>应当按照</w:t>
                  </w:r>
                  <w:r>
                    <w:rPr>
                      <w:rFonts w:hint="eastAsia" w:ascii="宋体" w:hAnsi="宋体" w:eastAsia="宋体" w:cs="宋体"/>
                      <w:szCs w:val="21"/>
                      <w:lang w:eastAsia="zh-CN"/>
                    </w:rPr>
                    <w:t>《巡游出租汽车经营服务管理规定》《出租汽车驾驶员从业资格管理规定》</w:t>
                  </w:r>
                  <w:r>
                    <w:rPr>
                      <w:rFonts w:hint="eastAsia" w:ascii="宋体" w:hAnsi="宋体" w:eastAsia="宋体" w:cs="宋体"/>
                      <w:szCs w:val="21"/>
                    </w:rPr>
                    <w:t>《网络预约出租汽车经营服务管理暂行办法》《兴安盟巡游与网络预约出租汽车融合经营服务管理办法(试行)》</w:t>
                  </w:r>
                  <w:r>
                    <w:rPr>
                      <w:rFonts w:hint="eastAsia" w:ascii="宋体" w:hAnsi="宋体" w:eastAsia="宋体" w:cs="宋体"/>
                      <w:szCs w:val="21"/>
                      <w:lang w:eastAsia="zh-CN"/>
                    </w:rPr>
                    <w:t>等</w:t>
                  </w:r>
                  <w:r>
                    <w:rPr>
                      <w:rFonts w:hint="eastAsia" w:ascii="宋体" w:hAnsi="宋体" w:eastAsia="宋体" w:cs="宋体"/>
                      <w:szCs w:val="21"/>
                    </w:rPr>
                    <w:t>有关规定向</w:t>
                  </w:r>
                  <w:r>
                    <w:rPr>
                      <w:rFonts w:hint="eastAsia" w:ascii="宋体" w:hAnsi="宋体" w:eastAsia="宋体" w:cs="宋体"/>
                      <w:szCs w:val="21"/>
                      <w:lang w:eastAsia="zh-CN"/>
                    </w:rPr>
                    <w:t>属地交通运输局所属相关机构</w:t>
                  </w:r>
                  <w:r>
                    <w:rPr>
                      <w:rFonts w:hint="eastAsia" w:ascii="宋体" w:hAnsi="宋体" w:eastAsia="宋体" w:cs="宋体"/>
                      <w:szCs w:val="21"/>
                    </w:rPr>
                    <w:t>提出申请，填写本表，并同时提交其他相关材料。</w:t>
                  </w:r>
                </w:p>
                <w:p>
                  <w:pPr>
                    <w:rPr>
                      <w:rFonts w:hint="eastAsia" w:ascii="宋体" w:hAnsi="宋体" w:eastAsia="宋体" w:cs="宋体"/>
                      <w:szCs w:val="21"/>
                    </w:rPr>
                  </w:pPr>
                  <w:r>
                    <w:rPr>
                      <w:rFonts w:hint="eastAsia" w:ascii="宋体" w:hAnsi="宋体" w:eastAsia="宋体" w:cs="宋体"/>
                      <w:szCs w:val="21"/>
                    </w:rPr>
                    <w:t>2.本表可向</w:t>
                  </w:r>
                  <w:r>
                    <w:rPr>
                      <w:rFonts w:hint="eastAsia" w:ascii="宋体" w:hAnsi="宋体" w:eastAsia="宋体" w:cs="宋体"/>
                      <w:szCs w:val="21"/>
                      <w:lang w:eastAsia="zh-CN"/>
                    </w:rPr>
                    <w:t>属地交通运输局所属相关机构</w:t>
                  </w:r>
                  <w:r>
                    <w:rPr>
                      <w:rFonts w:hint="eastAsia" w:ascii="宋体" w:hAnsi="宋体" w:eastAsia="宋体" w:cs="宋体"/>
                      <w:szCs w:val="21"/>
                    </w:rPr>
                    <w:t>免费索取，也可自行从</w:t>
                  </w:r>
                  <w:r>
                    <w:rPr>
                      <w:rFonts w:hint="eastAsia" w:ascii="宋体" w:hAnsi="宋体" w:eastAsia="宋体" w:cs="宋体"/>
                      <w:szCs w:val="21"/>
                      <w:lang w:eastAsia="zh-CN"/>
                    </w:rPr>
                    <w:t>兴安盟交通运输局</w:t>
                  </w:r>
                  <w:r>
                    <w:rPr>
                      <w:rFonts w:hint="eastAsia" w:ascii="宋体" w:hAnsi="宋体" w:eastAsia="宋体" w:cs="宋体"/>
                      <w:szCs w:val="21"/>
                    </w:rPr>
                    <w:t>网站（http://jtj.xam.gov.cn/）下载打印。</w:t>
                  </w:r>
                </w:p>
                <w:p>
                  <w:pPr>
                    <w:rPr>
                      <w:sz w:val="24"/>
                    </w:rPr>
                  </w:pPr>
                  <w:r>
                    <w:rPr>
                      <w:rFonts w:hint="eastAsia" w:ascii="宋体" w:hAnsi="宋体" w:eastAsia="宋体" w:cs="宋体"/>
                      <w:szCs w:val="21"/>
                    </w:rPr>
                    <w:t>3.本表需用钢笔填写或者计算机打印，请用正楷，要求字迹工整。</w:t>
                  </w:r>
                </w:p>
              </w:tc>
            </w:tr>
          </w:tbl>
          <w:p>
            <w:pPr>
              <w:ind w:left="8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240" w:type="dxa"/>
            <w:noWrap w:val="0"/>
            <w:vAlign w:val="top"/>
          </w:tcPr>
          <w:p>
            <w:pPr>
              <w:spacing w:line="360" w:lineRule="auto"/>
              <w:ind w:firstLine="274" w:firstLineChars="98"/>
              <w:rPr>
                <w:rFonts w:hint="eastAsia" w:ascii="宋体" w:hAnsi="宋体" w:eastAsia="宋体" w:cs="宋体"/>
                <w:sz w:val="28"/>
                <w:szCs w:val="28"/>
              </w:rPr>
            </w:pPr>
            <w:r>
              <w:rPr>
                <w:rFonts w:hint="eastAsia" w:ascii="宋体" w:hAnsi="宋体" w:eastAsia="宋体" w:cs="宋体"/>
                <w:sz w:val="28"/>
                <w:szCs w:val="28"/>
              </w:rPr>
              <w:t>基本信息</w:t>
            </w:r>
          </w:p>
          <w:p>
            <w:pPr>
              <w:spacing w:line="760" w:lineRule="exact"/>
              <w:ind w:firstLine="1022"/>
              <w:rPr>
                <w:rFonts w:hint="eastAsia" w:ascii="宋体" w:hAnsi="宋体" w:eastAsia="宋体" w:cs="宋体"/>
                <w:u w:val="single"/>
              </w:rPr>
            </w:pPr>
            <w:r>
              <w:rPr>
                <w:rFonts w:hint="eastAsia" w:ascii="宋体" w:hAnsi="宋体" w:eastAsia="宋体" w:cs="宋体"/>
              </w:rPr>
              <w:t xml:space="preserve">申请人名称  </w:t>
            </w:r>
            <w:r>
              <w:rPr>
                <w:rFonts w:hint="eastAsia" w:ascii="宋体" w:hAnsi="宋体" w:eastAsia="宋体" w:cs="宋体"/>
                <w:u w:val="single"/>
              </w:rPr>
              <w:t xml:space="preserve">                                                    </w:t>
            </w:r>
          </w:p>
          <w:p>
            <w:pPr>
              <w:spacing w:line="760" w:lineRule="exact"/>
              <w:ind w:firstLine="1545" w:firstLineChars="736"/>
              <w:rPr>
                <w:rFonts w:hint="eastAsia" w:ascii="宋体" w:hAnsi="宋体" w:eastAsia="宋体" w:cs="宋体"/>
                <w:i/>
              </w:rPr>
            </w:pPr>
            <w:r>
              <w:rPr>
                <w:rFonts w:hint="eastAsia" w:ascii="宋体" w:hAnsi="宋体" w:eastAsia="宋体" w:cs="宋体"/>
                <w:i/>
              </w:rPr>
              <w:t>要求填写企业（公司）全称</w:t>
            </w:r>
          </w:p>
          <w:p>
            <w:pPr>
              <w:spacing w:line="760" w:lineRule="exact"/>
              <w:ind w:firstLine="1022"/>
              <w:rPr>
                <w:rFonts w:hint="default" w:ascii="宋体" w:hAnsi="宋体" w:eastAsia="宋体" w:cs="宋体"/>
                <w:u w:val="single"/>
                <w:lang w:val="en-US" w:eastAsia="zh-CN"/>
              </w:rPr>
            </w:pPr>
            <w:r>
              <w:rPr>
                <w:rFonts w:hint="eastAsia" w:ascii="宋体" w:hAnsi="宋体" w:eastAsia="宋体" w:cs="宋体"/>
                <w:lang w:eastAsia="zh-CN"/>
              </w:rPr>
              <w:t>驾驶员姓名</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i/>
                <w:lang w:val="en-US" w:eastAsia="zh-CN"/>
              </w:rPr>
              <w:t xml:space="preserve"> </w:t>
            </w:r>
            <w:r>
              <w:rPr>
                <w:rFonts w:hint="eastAsia" w:ascii="宋体" w:hAnsi="宋体" w:eastAsia="宋体" w:cs="宋体"/>
                <w:lang w:eastAsia="zh-CN"/>
              </w:rPr>
              <w:t>经办人姓名</w:t>
            </w:r>
            <w:r>
              <w:rPr>
                <w:rFonts w:hint="eastAsia" w:ascii="宋体" w:hAnsi="宋体" w:eastAsia="宋体" w:cs="宋体"/>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pPr>
              <w:tabs>
                <w:tab w:val="left" w:pos="7020"/>
                <w:tab w:val="left" w:pos="8130"/>
              </w:tabs>
              <w:spacing w:line="760" w:lineRule="exact"/>
              <w:ind w:firstLine="1022"/>
              <w:rPr>
                <w:rFonts w:hint="default" w:ascii="宋体" w:hAnsi="宋体" w:eastAsia="宋体" w:cs="宋体"/>
                <w:lang w:val="en-US" w:eastAsia="zh-CN"/>
              </w:rPr>
            </w:pPr>
            <w:r>
              <w:rPr>
                <w:rFonts w:hint="eastAsia" w:ascii="宋体" w:hAnsi="宋体" w:eastAsia="宋体" w:cs="宋体"/>
                <w:lang w:eastAsia="zh-CN"/>
              </w:rPr>
              <w:t>联系方式</w:t>
            </w:r>
            <w:r>
              <w:rPr>
                <w:rFonts w:hint="eastAsia" w:ascii="宋体" w:hAnsi="宋体" w:eastAsia="宋体" w:cs="宋体"/>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 xml:space="preserve">  </w:t>
            </w:r>
            <w:r>
              <w:rPr>
                <w:rFonts w:hint="eastAsia" w:ascii="宋体" w:hAnsi="宋体" w:eastAsia="宋体" w:cs="宋体"/>
                <w:lang w:eastAsia="zh-CN"/>
              </w:rPr>
              <w:t>联系方式</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p>
          <w:p>
            <w:pPr>
              <w:tabs>
                <w:tab w:val="left" w:pos="7020"/>
                <w:tab w:val="left" w:pos="8130"/>
              </w:tabs>
              <w:spacing w:line="760" w:lineRule="exact"/>
              <w:ind w:firstLine="1022"/>
              <w:rPr>
                <w:rFonts w:hint="default" w:ascii="宋体" w:hAnsi="宋体" w:eastAsia="宋体" w:cs="宋体"/>
                <w:u w:val="none"/>
                <w:lang w:val="en-US" w:eastAsia="zh-CN"/>
              </w:rPr>
            </w:pPr>
            <w:r>
              <w:rPr>
                <w:rFonts w:hint="eastAsia" w:ascii="宋体" w:hAnsi="宋体" w:eastAsia="宋体" w:cs="宋体"/>
                <w:u w:val="none"/>
                <w:lang w:val="en-US" w:eastAsia="zh-CN"/>
              </w:rPr>
              <w:t xml:space="preserve">驾驶员身份证号  </w:t>
            </w:r>
            <w:r>
              <w:rPr>
                <w:rFonts w:hint="eastAsia" w:ascii="宋体" w:hAnsi="宋体" w:eastAsia="宋体" w:cs="宋体"/>
                <w:u w:val="single"/>
                <w:lang w:val="en-US" w:eastAsia="zh-CN"/>
              </w:rPr>
              <w:t xml:space="preserve">                                                 </w:t>
            </w:r>
          </w:p>
          <w:p>
            <w:pPr>
              <w:tabs>
                <w:tab w:val="left" w:pos="7020"/>
                <w:tab w:val="left" w:pos="8130"/>
              </w:tabs>
              <w:spacing w:line="760" w:lineRule="exact"/>
              <w:ind w:firstLine="1022"/>
              <w:rPr>
                <w:rFonts w:hint="eastAsia" w:ascii="宋体" w:hAnsi="宋体" w:eastAsia="宋体" w:cs="宋体"/>
                <w:u w:val="none"/>
                <w:lang w:val="en-US" w:eastAsia="zh-CN"/>
              </w:rPr>
            </w:pPr>
            <w:r>
              <w:rPr>
                <w:rFonts w:hint="eastAsia" w:ascii="宋体" w:hAnsi="宋体" w:eastAsia="宋体" w:cs="宋体"/>
                <w:u w:val="none"/>
                <w:lang w:val="en-US" w:eastAsia="zh-CN"/>
              </w:rPr>
              <w:t xml:space="preserve">通信地址    </w:t>
            </w:r>
            <w:r>
              <w:rPr>
                <w:rFonts w:hint="eastAsia" w:ascii="宋体" w:hAnsi="宋体" w:eastAsia="宋体" w:cs="宋体"/>
                <w:u w:val="single"/>
                <w:lang w:val="en-US" w:eastAsia="zh-CN"/>
              </w:rPr>
              <w:t xml:space="preserve">                                                     </w:t>
            </w:r>
          </w:p>
          <w:p>
            <w:pPr>
              <w:tabs>
                <w:tab w:val="left" w:pos="7020"/>
                <w:tab w:val="left" w:pos="8130"/>
              </w:tabs>
              <w:spacing w:line="760" w:lineRule="exact"/>
              <w:ind w:firstLine="102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240" w:type="dxa"/>
            <w:noWrap w:val="0"/>
            <w:vAlign w:val="top"/>
          </w:tcPr>
          <w:p>
            <w:pPr>
              <w:spacing w:line="360" w:lineRule="auto"/>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申请材料核对表</w:t>
            </w:r>
          </w:p>
          <w:p>
            <w:pPr>
              <w:spacing w:line="360" w:lineRule="auto"/>
              <w:ind w:firstLine="0" w:firstLineChars="0"/>
              <w:jc w:val="center"/>
              <w:rPr>
                <w:sz w:val="28"/>
                <w:szCs w:val="28"/>
              </w:rPr>
            </w:pPr>
            <w:r>
              <w:rPr>
                <w:sz w:val="28"/>
                <w:szCs w:val="28"/>
              </w:rPr>
              <w:t>请在□内划√</w:t>
            </w:r>
          </w:p>
          <w:p>
            <w:pPr>
              <w:tabs>
                <w:tab w:val="left" w:pos="7995"/>
              </w:tabs>
              <w:spacing w:line="360" w:lineRule="auto"/>
              <w:ind w:firstLine="205" w:firstLineChars="98"/>
              <w:rPr>
                <w:szCs w:val="21"/>
              </w:rPr>
            </w:pPr>
            <w:r>
              <w:rPr>
                <w:szCs w:val="21"/>
              </w:rPr>
              <w:t>1.</w:t>
            </w:r>
            <w:r>
              <w:rPr>
                <w:rFonts w:hint="eastAsia"/>
                <w:szCs w:val="21"/>
              </w:rPr>
              <w:t>巡网融合服务</w:t>
            </w:r>
            <w:r>
              <w:rPr>
                <w:rFonts w:hint="eastAsia"/>
                <w:szCs w:val="21"/>
                <w:lang w:eastAsia="zh-CN"/>
              </w:rPr>
              <w:t>出租汽车驾驶员</w:t>
            </w:r>
            <w:r>
              <w:rPr>
                <w:rFonts w:hint="eastAsia"/>
                <w:szCs w:val="21"/>
              </w:rPr>
              <w:t>申请表</w:t>
            </w:r>
            <w:r>
              <w:rPr>
                <w:szCs w:val="21"/>
              </w:rPr>
              <w:t>（本表）</w:t>
            </w:r>
            <w:r>
              <w:rPr>
                <w:szCs w:val="21"/>
              </w:rPr>
              <w:tab/>
            </w:r>
            <w:r>
              <w:rPr>
                <w:szCs w:val="21"/>
              </w:rPr>
              <w:t>□</w:t>
            </w:r>
          </w:p>
          <w:p>
            <w:pPr>
              <w:tabs>
                <w:tab w:val="left" w:pos="7995"/>
              </w:tabs>
              <w:spacing w:line="360" w:lineRule="auto"/>
              <w:ind w:firstLine="205" w:firstLineChars="98"/>
              <w:rPr>
                <w:szCs w:val="21"/>
              </w:rPr>
            </w:pPr>
            <w:r>
              <w:rPr>
                <w:szCs w:val="21"/>
              </w:rPr>
              <w:t>2.</w:t>
            </w:r>
            <w:r>
              <w:rPr>
                <w:rFonts w:hint="eastAsia"/>
                <w:szCs w:val="21"/>
              </w:rPr>
              <w:t>授权委托书原件</w:t>
            </w:r>
            <w:r>
              <w:rPr>
                <w:szCs w:val="21"/>
              </w:rPr>
              <w:tab/>
            </w:r>
            <w:r>
              <w:rPr>
                <w:szCs w:val="21"/>
              </w:rPr>
              <w:t>□</w:t>
            </w:r>
          </w:p>
          <w:p>
            <w:pPr>
              <w:tabs>
                <w:tab w:val="left" w:pos="7995"/>
              </w:tabs>
              <w:spacing w:line="360" w:lineRule="auto"/>
              <w:ind w:firstLine="205" w:firstLineChars="98"/>
              <w:rPr>
                <w:szCs w:val="21"/>
              </w:rPr>
            </w:pPr>
            <w:r>
              <w:rPr>
                <w:szCs w:val="21"/>
              </w:rPr>
              <w:t>3.</w:t>
            </w:r>
            <w:r>
              <w:rPr>
                <w:rFonts w:hint="eastAsia"/>
                <w:szCs w:val="21"/>
              </w:rPr>
              <w:t>经办人身份证明原件及复印件</w:t>
            </w:r>
            <w:r>
              <w:rPr>
                <w:szCs w:val="21"/>
              </w:rPr>
              <w:tab/>
            </w:r>
            <w:r>
              <w:rPr>
                <w:szCs w:val="21"/>
              </w:rPr>
              <w:t>□</w:t>
            </w:r>
          </w:p>
          <w:p>
            <w:pPr>
              <w:tabs>
                <w:tab w:val="left" w:pos="7995"/>
              </w:tabs>
              <w:spacing w:line="360" w:lineRule="auto"/>
              <w:ind w:firstLine="205" w:firstLineChars="98"/>
              <w:rPr>
                <w:szCs w:val="21"/>
              </w:rPr>
            </w:pPr>
            <w:r>
              <w:rPr>
                <w:szCs w:val="21"/>
              </w:rPr>
              <w:t>4.</w:t>
            </w:r>
            <w:r>
              <w:rPr>
                <w:rFonts w:hint="eastAsia"/>
                <w:szCs w:val="21"/>
              </w:rPr>
              <w:t>签订的劳动合同或者协议原件及复印件</w:t>
            </w:r>
            <w:r>
              <w:rPr>
                <w:szCs w:val="21"/>
              </w:rPr>
              <w:tab/>
            </w:r>
            <w:r>
              <w:rPr>
                <w:szCs w:val="21"/>
              </w:rPr>
              <w:t>□</w:t>
            </w:r>
          </w:p>
          <w:p>
            <w:pPr>
              <w:tabs>
                <w:tab w:val="left" w:pos="7995"/>
              </w:tabs>
              <w:spacing w:line="360" w:lineRule="auto"/>
              <w:ind w:firstLine="205" w:firstLineChars="98"/>
              <w:rPr>
                <w:szCs w:val="21"/>
              </w:rPr>
            </w:pPr>
            <w:r>
              <w:rPr>
                <w:szCs w:val="21"/>
              </w:rPr>
              <w:t>5.</w:t>
            </w:r>
            <w:r>
              <w:rPr>
                <w:rFonts w:hint="eastAsia"/>
                <w:szCs w:val="21"/>
              </w:rPr>
              <w:t>驾驶员驾驶证、身份证明、出租汽车驾驶员从业资格证原件及复印件</w:t>
            </w:r>
            <w:r>
              <w:rPr>
                <w:szCs w:val="21"/>
              </w:rPr>
              <w:tab/>
            </w:r>
            <w:r>
              <w:rPr>
                <w:szCs w:val="21"/>
              </w:rPr>
              <w:t>□</w:t>
            </w:r>
          </w:p>
          <w:p>
            <w:pPr>
              <w:tabs>
                <w:tab w:val="left" w:pos="7995"/>
              </w:tabs>
              <w:spacing w:line="360" w:lineRule="auto"/>
              <w:ind w:firstLine="210" w:firstLineChars="100"/>
              <w:rPr>
                <w:szCs w:val="21"/>
              </w:rPr>
            </w:pPr>
            <w:r>
              <w:rPr>
                <w:szCs w:val="21"/>
              </w:rPr>
              <w:t>7.</w:t>
            </w:r>
            <w:r>
              <w:rPr>
                <w:rFonts w:hint="eastAsia"/>
                <w:szCs w:val="21"/>
              </w:rPr>
              <w:t>服务监督卡复印件。</w:t>
            </w:r>
            <w:r>
              <w:rPr>
                <w:szCs w:val="21"/>
              </w:rPr>
              <w:tab/>
            </w:r>
            <w:r>
              <w:rPr>
                <w:szCs w:val="21"/>
              </w:rPr>
              <w:t>□</w:t>
            </w:r>
          </w:p>
          <w:p>
            <w:pPr>
              <w:tabs>
                <w:tab w:val="left" w:pos="7995"/>
              </w:tabs>
              <w:spacing w:line="360" w:lineRule="auto"/>
              <w:ind w:firstLine="205" w:firstLineChars="98"/>
              <w:rPr>
                <w:szCs w:val="21"/>
              </w:rPr>
            </w:pPr>
            <w:r>
              <w:rPr>
                <w:rFonts w:hint="eastAsia"/>
                <w:szCs w:val="21"/>
                <w:lang w:val="en-US" w:eastAsia="zh-CN"/>
              </w:rPr>
              <w:t>8</w:t>
            </w:r>
            <w:r>
              <w:rPr>
                <w:szCs w:val="21"/>
              </w:rPr>
              <w:t>.法律法规要求提供的其他材料</w:t>
            </w:r>
            <w:r>
              <w:rPr>
                <w:szCs w:val="21"/>
              </w:rPr>
              <w:tab/>
            </w:r>
            <w:r>
              <w:rPr>
                <w:szCs w:val="21"/>
              </w:rPr>
              <w:t>□</w:t>
            </w:r>
          </w:p>
          <w:p/>
          <w:p/>
          <w:p/>
          <w:p/>
          <w:p>
            <w:pPr>
              <w:pStyle w:val="14"/>
            </w:pPr>
          </w:p>
          <w:p>
            <w:pPr>
              <w:pStyle w:val="14"/>
            </w:pPr>
          </w:p>
          <w:p>
            <w:pPr>
              <w:pStyle w:val="14"/>
            </w:pPr>
          </w:p>
          <w:p>
            <w:pPr>
              <w:pStyle w:val="14"/>
            </w:pPr>
          </w:p>
          <w:p>
            <w:pPr>
              <w:pStyle w:val="14"/>
            </w:pPr>
          </w:p>
          <w:p>
            <w:pPr>
              <w:pStyle w:val="14"/>
            </w:pPr>
          </w:p>
          <w:p>
            <w:pPr>
              <w:pStyle w:val="14"/>
            </w:pPr>
          </w:p>
          <w:p/>
          <w:p>
            <w:pPr>
              <w:spacing w:line="360" w:lineRule="auto"/>
              <w:ind w:firstLine="0" w:firstLineChars="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只有上述材料齐全有效后，你的申请才能受理</w:t>
            </w:r>
          </w:p>
          <w:p>
            <w:pPr>
              <w:spacing w:line="360" w:lineRule="auto"/>
              <w:ind w:firstLine="0" w:firstLineChars="0"/>
              <w:jc w:val="center"/>
              <w:rPr>
                <w:rFonts w:hint="eastAsia" w:ascii="国标黑体" w:hAnsi="国标黑体" w:eastAsia="国标黑体" w:cs="国标黑体"/>
                <w:sz w:val="32"/>
                <w:szCs w:val="32"/>
              </w:rPr>
            </w:pPr>
          </w:p>
          <w:p>
            <w:pPr>
              <w:spacing w:line="360" w:lineRule="auto"/>
              <w:ind w:firstLine="0" w:firstLineChars="0"/>
              <w:jc w:val="center"/>
              <w:rPr>
                <w:rFonts w:hint="eastAsia" w:ascii="国标黑体" w:hAnsi="国标黑体" w:eastAsia="国标黑体" w:cs="国标黑体"/>
                <w:sz w:val="32"/>
                <w:szCs w:val="32"/>
              </w:rPr>
            </w:pPr>
          </w:p>
          <w:p>
            <w:pPr>
              <w:spacing w:line="360" w:lineRule="auto"/>
              <w:ind w:firstLine="0" w:firstLineChars="0"/>
              <w:jc w:val="center"/>
              <w:rPr>
                <w:rFonts w:hint="eastAsia" w:ascii="国标黑体" w:hAnsi="国标黑体" w:eastAsia="国标黑体" w:cs="国标黑体"/>
                <w:sz w:val="32"/>
                <w:szCs w:val="32"/>
              </w:rPr>
            </w:pPr>
          </w:p>
          <w:p>
            <w:pPr>
              <w:spacing w:line="360" w:lineRule="auto"/>
              <w:ind w:firstLine="315" w:firstLineChars="98"/>
              <w:rPr>
                <w:rFonts w:hint="eastAsia" w:eastAsia="仿宋_GB2312"/>
                <w:b/>
                <w:bCs/>
                <w:sz w:val="32"/>
                <w:szCs w:val="32"/>
                <w:lang w:eastAsia="zh-CN"/>
              </w:rPr>
            </w:pPr>
            <w:r>
              <w:rPr>
                <w:rFonts w:eastAsia="仿宋_GB2312"/>
                <w:b/>
                <w:bCs/>
                <w:sz w:val="32"/>
                <w:szCs w:val="32"/>
              </w:rPr>
              <w:t>声明</w:t>
            </w:r>
            <w:r>
              <w:rPr>
                <w:rFonts w:hint="eastAsia" w:eastAsia="仿宋_GB2312"/>
                <w:b/>
                <w:bCs/>
                <w:sz w:val="32"/>
                <w:szCs w:val="32"/>
                <w:lang w:eastAsia="zh-CN"/>
              </w:rPr>
              <w:t>：</w:t>
            </w:r>
          </w:p>
          <w:p>
            <w:pPr>
              <w:spacing w:line="360" w:lineRule="auto"/>
              <w:ind w:firstLine="728" w:firstLineChars="347"/>
              <w:rPr>
                <w:szCs w:val="21"/>
              </w:rPr>
            </w:pPr>
            <w:r>
              <w:rPr>
                <w:szCs w:val="21"/>
              </w:rPr>
              <w:t>我声明本表及其他相关材料中提供的信息均真实可靠。</w:t>
            </w:r>
          </w:p>
          <w:p>
            <w:pPr>
              <w:spacing w:line="360" w:lineRule="auto"/>
              <w:ind w:firstLine="728" w:firstLineChars="347"/>
              <w:rPr>
                <w:szCs w:val="21"/>
              </w:rPr>
            </w:pPr>
            <w:r>
              <w:rPr>
                <w:szCs w:val="21"/>
              </w:rPr>
              <w:t>我知悉如此表中有故意填写的虚假信息，我取得的经营许可将被撤销。</w:t>
            </w:r>
          </w:p>
          <w:p>
            <w:pPr>
              <w:spacing w:line="360" w:lineRule="auto"/>
              <w:ind w:firstLine="728" w:firstLineChars="347"/>
              <w:rPr>
                <w:szCs w:val="21"/>
              </w:rPr>
            </w:pPr>
            <w:r>
              <w:rPr>
                <w:szCs w:val="21"/>
              </w:rPr>
              <w:t>我承诺将遵守国家有关法律、行政法规及其他相关规章的规定。</w:t>
            </w:r>
          </w:p>
          <w:p>
            <w:pPr>
              <w:spacing w:line="360" w:lineRule="auto"/>
              <w:ind w:firstLine="728" w:firstLineChars="347"/>
              <w:rPr>
                <w:szCs w:val="21"/>
              </w:rPr>
            </w:pPr>
          </w:p>
          <w:p>
            <w:pPr>
              <w:spacing w:line="360" w:lineRule="auto"/>
              <w:ind w:firstLine="728" w:firstLineChars="347"/>
              <w:rPr>
                <w:szCs w:val="21"/>
              </w:rPr>
            </w:pPr>
          </w:p>
          <w:p>
            <w:pPr>
              <w:spacing w:line="360" w:lineRule="auto"/>
              <w:ind w:firstLine="0" w:firstLineChars="0"/>
              <w:rPr>
                <w:szCs w:val="21"/>
              </w:rPr>
            </w:pPr>
          </w:p>
          <w:p>
            <w:pPr>
              <w:spacing w:line="720" w:lineRule="exact"/>
              <w:ind w:firstLine="277" w:firstLineChars="99"/>
              <w:rPr>
                <w:rFonts w:hint="eastAsia" w:eastAsiaTheme="minorEastAsia"/>
                <w:i/>
                <w:iCs/>
                <w:sz w:val="28"/>
                <w:szCs w:val="28"/>
                <w:lang w:eastAsia="zh-CN"/>
              </w:rPr>
            </w:pPr>
            <w:r>
              <w:rPr>
                <w:rFonts w:hint="eastAsia"/>
                <w:sz w:val="28"/>
                <w:szCs w:val="28"/>
                <w:lang w:eastAsia="zh-CN"/>
              </w:rPr>
              <w:t>负责人</w:t>
            </w:r>
            <w:r>
              <w:rPr>
                <w:sz w:val="28"/>
                <w:szCs w:val="28"/>
              </w:rPr>
              <w:t xml:space="preserve">签名 </w:t>
            </w:r>
            <w:r>
              <w:rPr>
                <w:rFonts w:hint="eastAsia"/>
                <w:sz w:val="28"/>
                <w:szCs w:val="28"/>
                <w:lang w:val="en-US" w:eastAsia="zh-CN"/>
              </w:rPr>
              <w:t xml:space="preserve">  </w:t>
            </w:r>
            <w:r>
              <w:rPr>
                <w:sz w:val="28"/>
                <w:szCs w:val="28"/>
              </w:rPr>
              <w:t>_______________</w:t>
            </w:r>
            <w:r>
              <w:rPr>
                <w:rFonts w:hint="eastAsia"/>
                <w:i/>
                <w:iCs/>
                <w:sz w:val="28"/>
                <w:szCs w:val="28"/>
                <w:lang w:eastAsia="zh-CN"/>
              </w:rPr>
              <w:t>（所属出租汽车经营者签名）</w:t>
            </w:r>
          </w:p>
          <w:p>
            <w:pPr>
              <w:spacing w:before="312" w:beforeLines="100"/>
              <w:ind w:firstLine="277" w:firstLineChars="99"/>
            </w:pPr>
            <w:r>
              <w:rPr>
                <w:rFonts w:hint="eastAsia"/>
                <w:sz w:val="28"/>
                <w:szCs w:val="28"/>
                <w:lang w:eastAsia="zh-CN"/>
              </w:rPr>
              <w:t>驾驶员签名</w:t>
            </w:r>
            <w:r>
              <w:rPr>
                <w:rFonts w:hint="eastAsia"/>
                <w:sz w:val="28"/>
                <w:szCs w:val="28"/>
                <w:lang w:val="en-US" w:eastAsia="zh-CN"/>
              </w:rPr>
              <w:t xml:space="preserve">   </w:t>
            </w:r>
            <w:r>
              <w:rPr>
                <w:sz w:val="28"/>
                <w:szCs w:val="28"/>
              </w:rPr>
              <w:t>_______________</w:t>
            </w:r>
            <w:r>
              <w:rPr>
                <w:rFonts w:hint="eastAsia"/>
                <w:sz w:val="28"/>
                <w:szCs w:val="28"/>
                <w:lang w:val="en-US" w:eastAsia="zh-CN"/>
              </w:rPr>
              <w:t xml:space="preserve">      </w:t>
            </w:r>
            <w:r>
              <w:rPr>
                <w:sz w:val="28"/>
                <w:szCs w:val="28"/>
              </w:rPr>
              <w:t>日期 __________________</w:t>
            </w:r>
          </w:p>
        </w:tc>
      </w:tr>
    </w:tbl>
    <w:p>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right"/>
        <w:textAlignment w:val="auto"/>
        <w:rPr>
          <w:rFonts w:hint="eastAsia" w:eastAsia="仿宋_GB2312"/>
          <w:kern w:val="0"/>
          <w:sz w:val="32"/>
          <w:u w:val="none" w:color="000000"/>
          <w:lang w:val="en-US" w:eastAsia="zh-CN"/>
        </w:rPr>
        <w:sectPr>
          <w:footerReference r:id="rId4" w:type="default"/>
          <w:pgSz w:w="11907" w:h="16840"/>
          <w:pgMar w:top="1440" w:right="1800" w:bottom="1440" w:left="1800" w:header="851" w:footer="992" w:gutter="0"/>
          <w:cols w:space="425" w:num="1"/>
          <w:docGrid w:type="lines" w:linePitch="312" w:charSpace="0"/>
        </w:sectPr>
      </w:pPr>
      <w:r>
        <w:rPr>
          <w:rFonts w:hint="eastAsia" w:eastAsia="仿宋_GB2312"/>
          <w:kern w:val="0"/>
          <w:sz w:val="32"/>
          <w:u w:val="none" w:color="000000"/>
          <w:lang w:eastAsia="zh-CN"/>
        </w:rPr>
        <w:t>兴安盟交通运输局</w:t>
      </w:r>
      <w:r>
        <w:rPr>
          <w:rFonts w:hint="eastAsia" w:eastAsia="仿宋_GB2312"/>
          <w:kern w:val="0"/>
          <w:sz w:val="32"/>
          <w:u w:val="none" w:color="000000"/>
          <w:lang w:val="en-US" w:eastAsia="zh-CN"/>
        </w:rPr>
        <w:t xml:space="preserve"> 制</w:t>
      </w:r>
    </w:p>
    <w:p>
      <w:pPr>
        <w:pStyle w:val="14"/>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ascii="方正仿宋_GB2312" w:hAnsi="方正仿宋_GB2312" w:eastAsia="方正仿宋_GB2312" w:cs="方正仿宋_GB2312"/>
          <w:kern w:val="0"/>
          <w:sz w:val="32"/>
          <w:u w:val="none" w:color="000000"/>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5"/>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关于《兴安盟巡游与网约出租汽车融合经营服务管理办法(试行)》的政策解读</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一、出台背景</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为更好满足社会公众多样化出行需求，促进出租汽车行业创新发展和提质升级，保障运营安全和各方合法权益，2023年，</w:t>
      </w:r>
      <w:r>
        <w:rPr>
          <w:rFonts w:hint="default" w:ascii="仿宋_GB2312" w:hAnsi="仿宋_GB2312" w:cs="仿宋_GB2312"/>
          <w:sz w:val="32"/>
          <w:szCs w:val="32"/>
          <w:lang w:val="en-US" w:eastAsia="zh-CN"/>
        </w:rPr>
        <w:t>内蒙古自治区交通运输厅印发《关于在我区实施巡网融合试点工作的通知》，明确兴安盟为巡网融合试点地区。兴安盟交通运输局依据《国务院办公厅关于深化改革推进出租汽车行业健康发展的指导意见》《网络预约出租汽车经营服务管理暂行办法》等国家及自治区相关法规，结合本地实际</w:t>
      </w:r>
      <w:r>
        <w:rPr>
          <w:rFonts w:hint="eastAsia" w:ascii="仿宋_GB2312" w:hAnsi="仿宋_GB2312" w:cs="仿宋_GB2312"/>
          <w:sz w:val="32"/>
          <w:szCs w:val="32"/>
          <w:lang w:val="en-US" w:eastAsia="zh-CN"/>
        </w:rPr>
        <w:t>，于</w:t>
      </w:r>
      <w:r>
        <w:rPr>
          <w:rFonts w:hint="eastAsia" w:ascii="仿宋_GB2312" w:hAnsi="仿宋_GB2312" w:eastAsia="仿宋_GB2312" w:cs="仿宋_GB2312"/>
          <w:sz w:val="32"/>
          <w:szCs w:val="32"/>
          <w:lang w:val="en-US" w:eastAsia="zh-CN"/>
        </w:rPr>
        <w:t>2024年9月1日</w:t>
      </w:r>
      <w:r>
        <w:rPr>
          <w:rFonts w:hint="eastAsia" w:ascii="仿宋_GB2312" w:hAnsi="仿宋_GB2312" w:cs="仿宋_GB2312"/>
          <w:sz w:val="32"/>
          <w:szCs w:val="32"/>
          <w:lang w:val="en-US" w:eastAsia="zh-CN"/>
        </w:rPr>
        <w:t>印发了《兴安盟巡游与网约出租汽车融合经营服务管理办法(试行)》</w:t>
      </w:r>
      <w:r>
        <w:rPr>
          <w:rFonts w:hint="default"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《办法（试行）》</w:t>
      </w:r>
      <w:r>
        <w:rPr>
          <w:rFonts w:hint="eastAsia" w:ascii="仿宋_GB2312" w:hAnsi="仿宋_GB2312" w:eastAsia="仿宋_GB2312" w:cs="仿宋_GB2312"/>
          <w:sz w:val="32"/>
          <w:szCs w:val="32"/>
          <w:lang w:val="en-US" w:eastAsia="zh-CN"/>
        </w:rPr>
        <w:t>共六章三十条，包含总则、经营许可、运营服务、监督检查、法律责任以及附则等板块，对巡游与网约出租汽车融合经营的各个环节，从市场准入到运营规范，再到违规处理，都作出了明确且详尽的规定，构建起了一套</w:t>
      </w:r>
      <w:r>
        <w:rPr>
          <w:rFonts w:hint="eastAsia" w:ascii="仿宋_GB2312" w:hAnsi="仿宋_GB2312" w:cs="仿宋_GB2312"/>
          <w:sz w:val="32"/>
          <w:szCs w:val="32"/>
          <w:lang w:val="en-US" w:eastAsia="zh-CN"/>
        </w:rPr>
        <w:t>相对</w:t>
      </w:r>
      <w:r>
        <w:rPr>
          <w:rFonts w:hint="eastAsia" w:ascii="仿宋_GB2312" w:hAnsi="仿宋_GB2312" w:eastAsia="仿宋_GB2312" w:cs="仿宋_GB2312"/>
          <w:sz w:val="32"/>
          <w:szCs w:val="32"/>
          <w:lang w:val="en-US" w:eastAsia="zh-CN"/>
        </w:rPr>
        <w:t>完整的管理体系。</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（一）准入标准</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巡网融合服务网约平台公司：除需满足《</w:t>
      </w:r>
      <w:r>
        <w:rPr>
          <w:rFonts w:hint="default" w:ascii="仿宋_GB2312" w:hAnsi="仿宋_GB2312" w:cs="仿宋_GB2312"/>
          <w:sz w:val="32"/>
          <w:szCs w:val="32"/>
          <w:lang w:val="en-US" w:eastAsia="zh-CN"/>
        </w:rPr>
        <w:t>网络预约出租汽车经营服务管理暂行办法</w:t>
      </w:r>
      <w:r>
        <w:rPr>
          <w:rFonts w:hint="eastAsia" w:ascii="仿宋_GB2312" w:hAnsi="仿宋_GB2312" w:cs="仿宋_GB2312"/>
          <w:sz w:val="32"/>
          <w:szCs w:val="32"/>
          <w:lang w:val="en-US" w:eastAsia="zh-CN"/>
        </w:rPr>
        <w:t>》第五条规定的条件外，还应具备保障服务的办公场所、负责人员和管理人员；具备相应管理能力并设立安全管理、业务管理等内设机构，按规定配备人员；有健全的投诉举报处理制度；合理确定并公布线上订单抽成比例，对安全责任事故导致的乘客损害积极赔偿等。</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巡游出租汽车和驾驶员：各旗县市正常营运的巡游出租汽车及其驾驶员均可自愿申请加入。车辆需提供机动车登记证、行驶证、道路运输证等相关证件及车辆综合性能检测报告单、保险证明等材料，还应具备调度管理、车辆定位等功能装置的安装及接入平台证明；驾驶员需取得出租汽车驾驶员从业资格证并在相应旗县市交通运输管理部门进行注册，提交劳动合同或协议、驾驶证、身份证明等材料。</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（二）准入程序</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巡网融合服务网约平台公司：向兴安盟交通运输行政审批服务中心提出申请，除提交《暂行办法》规定材料外，还需提交巡网融合服务网约平台经营申请表、办公场所证明等材料。审批中心自受理之日起20个工作日内作出行政许可决定，获批后发放《网络预约出租汽车经营许可证》，明确经营范围、经营区域和经营期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巡游出租汽车和驾驶员：由所属出租汽车经营者（即《道路运输经营许可证》所有人、或所在的出租车公司代办）向属地交通运输局提出申请，审核通过后，在已取得兴安盟地区“巡网融合”资质的网约车平台中，根据自身需求和平台服务内容，自主选择一个或多个平台进行注册参与。</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（三）运营规范</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巡网融合服务网约平台公司：需遵守《网络预约出租汽车经营服务管理暂行办法》</w:t>
      </w:r>
      <w:r>
        <w:rPr>
          <w:rFonts w:hint="eastAsia" w:ascii="仿宋_GB2312" w:hAnsi="仿宋_GB2312" w:cs="仿宋_GB2312"/>
          <w:sz w:val="32"/>
          <w:szCs w:val="32"/>
          <w:lang w:val="en-US" w:eastAsia="zh-CN"/>
        </w:rPr>
        <w:t>相关规定</w:t>
      </w:r>
      <w:r>
        <w:rPr>
          <w:rFonts w:hint="default"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巡游出租汽车运营：需遵守《网络预约出租汽车经营服务管理暂行办法》和《巡游出租汽车经营服务管理规定》相关规定。</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驾驶员：需遵守《巡游出租汽车经营服务管理规定》和《出租汽车驾驶员从业资格管理规定》相关规定。</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乘客：需遵守《巡游出租汽车经营服务管理规定》相关规定。</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计费方式：网络预约乘车按平台定价计费，巡游揽客按计程计价器显示计费，巡游揽客订单平台不得抽成，司机不得诱导网约乘客线下支付。</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（四）违规处理</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巡游出租汽车：若接入平台运营的巡游出租汽车半年内任何一个驾驶员有1次违规行为，查实后该车暂停平台接单6个月；若有2次违规行为，自第二次查实起暂停接单12个月。违规行为包括被查证的投诉记录或执法检查发现的违规记录。</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巡网融合服务网约平台公司：若存在违规经营行为，将由相关部门按照职责依法进行处理。</w:t>
      </w:r>
      <w:r>
        <w:rPr>
          <w:rFonts w:hint="eastAsia" w:ascii="仿宋_GB2312" w:hAnsi="仿宋_GB2312" w:cs="仿宋_GB2312"/>
          <w:sz w:val="32"/>
          <w:szCs w:val="32"/>
          <w:lang w:val="en-US" w:eastAsia="zh-CN"/>
        </w:rPr>
        <w:t>兴安</w:t>
      </w:r>
      <w:r>
        <w:rPr>
          <w:rFonts w:hint="default" w:ascii="仿宋_GB2312" w:hAnsi="仿宋_GB2312" w:cs="仿宋_GB2312"/>
          <w:sz w:val="32"/>
          <w:szCs w:val="32"/>
          <w:lang w:val="en-US" w:eastAsia="zh-CN"/>
        </w:rPr>
        <w:t>盟交通运输事业发展中心</w:t>
      </w:r>
      <w:r>
        <w:rPr>
          <w:rFonts w:hint="eastAsia" w:ascii="仿宋_GB2312" w:hAnsi="仿宋_GB2312" w:cs="仿宋_GB2312"/>
          <w:sz w:val="32"/>
          <w:szCs w:val="32"/>
          <w:lang w:val="en-US" w:eastAsia="zh-CN"/>
        </w:rPr>
        <w:t>将</w:t>
      </w:r>
      <w:r>
        <w:rPr>
          <w:rFonts w:hint="default" w:ascii="仿宋_GB2312" w:hAnsi="仿宋_GB2312" w:cs="仿宋_GB2312"/>
          <w:sz w:val="32"/>
          <w:szCs w:val="32"/>
          <w:lang w:val="en-US" w:eastAsia="zh-CN"/>
        </w:rPr>
        <w:t>定期组织对平台公司的服务质量信誉考核，并及时向社会公布测评结果、乘客投诉处理情况等信息；盟旗两级交通运输局所属综合行政执法机构在执法检查过程中，若发现平台公司存在违规行为，可依法采取责令整改、罚款等措施。</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三、名词解释</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w:t>
      </w:r>
      <w:r>
        <w:rPr>
          <w:rFonts w:hint="default" w:ascii="仿宋_GB2312" w:hAnsi="仿宋_GB2312" w:cs="仿宋_GB2312"/>
          <w:sz w:val="32"/>
          <w:szCs w:val="32"/>
          <w:lang w:val="en-US" w:eastAsia="zh-CN"/>
        </w:rPr>
        <w:t>“一车两用”</w:t>
      </w:r>
      <w:r>
        <w:rPr>
          <w:rFonts w:hint="eastAsia" w:ascii="仿宋_GB2312" w:hAnsi="仿宋_GB2312" w:cs="仿宋_GB2312"/>
          <w:sz w:val="32"/>
          <w:szCs w:val="32"/>
          <w:lang w:val="en-US" w:eastAsia="zh-CN"/>
        </w:rPr>
        <w:t>是指</w:t>
      </w:r>
      <w:r>
        <w:rPr>
          <w:rFonts w:hint="default" w:ascii="仿宋_GB2312" w:hAnsi="仿宋_GB2312" w:cs="仿宋_GB2312"/>
          <w:sz w:val="32"/>
          <w:szCs w:val="32"/>
          <w:lang w:val="en-US" w:eastAsia="zh-CN"/>
        </w:rPr>
        <w:t>，巡游车司机用手机等智能设备，既能像以前那样在路上拉客人，又能接网上的订单，两种方式都能用，为巡游车增加了一种接单的方式、提高收入来源。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w:t>
      </w:r>
      <w:r>
        <w:rPr>
          <w:rFonts w:hint="default" w:ascii="仿宋_GB2312" w:hAnsi="仿宋_GB2312" w:cs="仿宋_GB2312"/>
          <w:sz w:val="32"/>
          <w:szCs w:val="32"/>
          <w:lang w:val="en-US" w:eastAsia="zh-CN"/>
        </w:rPr>
        <w:t>“一车两价”</w:t>
      </w:r>
      <w:r>
        <w:rPr>
          <w:rFonts w:hint="eastAsia" w:ascii="仿宋_GB2312" w:hAnsi="仿宋_GB2312" w:cs="仿宋_GB2312"/>
          <w:sz w:val="32"/>
          <w:szCs w:val="32"/>
          <w:lang w:val="en-US" w:eastAsia="zh-CN"/>
        </w:rPr>
        <w:t>是指</w:t>
      </w:r>
      <w:r>
        <w:rPr>
          <w:rFonts w:hint="default" w:ascii="仿宋_GB2312" w:hAnsi="仿宋_GB2312" w:cs="仿宋_GB2312"/>
          <w:sz w:val="32"/>
          <w:szCs w:val="32"/>
          <w:lang w:val="en-US" w:eastAsia="zh-CN"/>
        </w:rPr>
        <w:t>，同一辆巡游车可以根据不同的接单方式、以不同的价格标准来收费。比如说，如果乘客在路上招手</w:t>
      </w:r>
      <w:r>
        <w:rPr>
          <w:rFonts w:hint="eastAsia" w:ascii="仿宋_GB2312" w:hAnsi="仿宋_GB2312" w:cs="仿宋_GB2312"/>
          <w:sz w:val="32"/>
          <w:szCs w:val="32"/>
          <w:lang w:val="en-US" w:eastAsia="zh-CN"/>
        </w:rPr>
        <w:t>叫车</w:t>
      </w:r>
      <w:r>
        <w:rPr>
          <w:rFonts w:hint="default" w:ascii="仿宋_GB2312" w:hAnsi="仿宋_GB2312" w:cs="仿宋_GB2312"/>
          <w:sz w:val="32"/>
          <w:szCs w:val="32"/>
          <w:lang w:val="en-US" w:eastAsia="zh-CN"/>
        </w:rPr>
        <w:t>，就按</w:t>
      </w:r>
      <w:r>
        <w:rPr>
          <w:rFonts w:hint="eastAsia" w:ascii="仿宋_GB2312" w:hAnsi="仿宋_GB2312" w:cs="仿宋_GB2312"/>
          <w:sz w:val="32"/>
          <w:szCs w:val="32"/>
          <w:lang w:val="en-US" w:eastAsia="zh-CN"/>
        </w:rPr>
        <w:t>打表显示</w:t>
      </w:r>
      <w:r>
        <w:rPr>
          <w:rFonts w:hint="default" w:ascii="仿宋_GB2312" w:hAnsi="仿宋_GB2312" w:cs="仿宋_GB2312"/>
          <w:sz w:val="32"/>
          <w:szCs w:val="32"/>
          <w:lang w:val="en-US" w:eastAsia="zh-CN"/>
        </w:rPr>
        <w:t>的价格来收费；如果乘客是通过网上平台叫车，那就按平台</w:t>
      </w:r>
      <w:r>
        <w:rPr>
          <w:rFonts w:hint="eastAsia" w:ascii="仿宋_GB2312" w:hAnsi="仿宋_GB2312" w:cs="仿宋_GB2312"/>
          <w:sz w:val="32"/>
          <w:szCs w:val="32"/>
          <w:lang w:val="en-US" w:eastAsia="zh-CN"/>
        </w:rPr>
        <w:t>制定的市场调节</w:t>
      </w:r>
      <w:r>
        <w:rPr>
          <w:rFonts w:hint="default" w:ascii="仿宋_GB2312" w:hAnsi="仿宋_GB2312" w:cs="仿宋_GB2312"/>
          <w:sz w:val="32"/>
          <w:szCs w:val="32"/>
          <w:lang w:val="en-US" w:eastAsia="zh-CN"/>
        </w:rPr>
        <w:t>价格来收费。</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质量信誉考核”是指，对巡网融合服务网约平台公司、驾驶员服务质量和信誉状况的综合评价。考核内容涵盖经营行为、安全运营、服务质量等多方面。例如对平台公司考核其是否及时处理投诉、对驾驶员考核其是否有违规行为等。</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线上订单抽成比例”是指，巡网融合服务网约平台公司从线上订单收入中抽取一定比例作为平台运营费用的标准。平台需合理确定该比例并对外公布，这一规定旨在规范平台收费行为，保障司机和乘客的利益，避免平台不合理收费影响司机收入和乘客乘车价格。</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lef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5.“先行赔付”是指，线上订单因安全责任事故导致乘客受到损害时，巡网融合服务网约平台公司需先承担对乘客的赔偿责任，之后再根据具体情况确定最终责任方。比如事故是因车辆自身故障造成，平台先行赔付后，可再向车辆所属方追偿，保障乘客能及时获得赔偿。</w:t>
      </w:r>
    </w:p>
    <w:p>
      <w:pPr>
        <w:rPr>
          <w:rFonts w:hint="eastAsia" w:ascii="仿宋_GB2312" w:hAnsi="仿宋_GB2312" w:eastAsia="仿宋_GB2312" w:cs="仿宋_GB2312"/>
          <w:color w:val="auto"/>
          <w:sz w:val="32"/>
          <w:szCs w:val="32"/>
          <w:highlight w:val="none"/>
          <w:lang w:val="en-US" w:eastAsia="zh-CN"/>
        </w:rPr>
      </w:pPr>
    </w:p>
    <w:p>
      <w:pPr>
        <w:pStyle w:val="14"/>
        <w:rPr>
          <w:rFonts w:hint="eastAsia" w:ascii="仿宋_GB2312" w:hAnsi="仿宋_GB2312" w:eastAsia="仿宋_GB2312" w:cs="仿宋_GB2312"/>
          <w:color w:val="auto"/>
          <w:sz w:val="32"/>
          <w:szCs w:val="32"/>
          <w:highlight w:val="none"/>
          <w:lang w:val="en-US" w:eastAsia="zh-CN"/>
        </w:rPr>
      </w:pPr>
    </w:p>
    <w:p>
      <w:pPr>
        <w:pStyle w:val="5"/>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14"/>
        <w:rPr>
          <w:rFonts w:hint="eastAsia" w:ascii="仿宋_GB2312" w:hAnsi="仿宋_GB2312" w:eastAsia="仿宋_GB2312" w:cs="仿宋_GB2312"/>
          <w:color w:val="auto"/>
          <w:sz w:val="32"/>
          <w:szCs w:val="32"/>
          <w:highlight w:val="none"/>
          <w:lang w:val="en-US" w:eastAsia="zh-CN"/>
        </w:rPr>
      </w:pPr>
    </w:p>
    <w:p>
      <w:pPr>
        <w:pStyle w:val="5"/>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14"/>
        <w:rPr>
          <w:rFonts w:hint="eastAsia" w:ascii="仿宋_GB2312" w:hAnsi="仿宋_GB2312" w:eastAsia="仿宋_GB2312" w:cs="仿宋_GB2312"/>
          <w:color w:val="auto"/>
          <w:sz w:val="32"/>
          <w:szCs w:val="32"/>
          <w:highlight w:val="none"/>
          <w:lang w:val="en-US" w:eastAsia="zh-CN"/>
        </w:rPr>
      </w:pPr>
    </w:p>
    <w:p>
      <w:pPr>
        <w:pStyle w:val="5"/>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14"/>
        <w:rPr>
          <w:rFonts w:hint="eastAsia" w:ascii="仿宋_GB2312" w:hAnsi="仿宋_GB2312" w:eastAsia="仿宋_GB2312" w:cs="仿宋_GB2312"/>
          <w:color w:val="auto"/>
          <w:sz w:val="32"/>
          <w:szCs w:val="32"/>
          <w:highlight w:val="none"/>
          <w:lang w:val="en-US" w:eastAsia="zh-CN"/>
        </w:rPr>
      </w:pPr>
    </w:p>
    <w:p>
      <w:pPr>
        <w:pStyle w:val="5"/>
        <w:rPr>
          <w:rFonts w:hint="eastAsia" w:ascii="仿宋_GB2312" w:hAnsi="仿宋_GB2312" w:eastAsia="仿宋_GB2312" w:cs="仿宋_GB2312"/>
          <w:color w:val="auto"/>
          <w:sz w:val="32"/>
          <w:szCs w:val="32"/>
          <w:highlight w:val="none"/>
          <w:lang w:val="en-US" w:eastAsia="zh-CN"/>
        </w:rPr>
      </w:pPr>
    </w:p>
    <w:p>
      <w:pPr>
        <w:pStyle w:val="14"/>
        <w:ind w:left="0" w:leftChars="0" w:firstLine="0" w:firstLineChars="0"/>
        <w:rPr>
          <w:rFonts w:hint="eastAsia"/>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pBdr>
          <w:top w:val="single" w:color="auto" w:sz="4" w:space="0"/>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抄送：驻盟交通运输局纪检监察组、盟司法局</w:t>
      </w:r>
    </w:p>
    <w:p>
      <w:pPr>
        <w:pStyle w:val="14"/>
        <w:keepNext w:val="0"/>
        <w:keepLines w:val="0"/>
        <w:pageBreakBefore w:val="0"/>
        <w:widowControl w:val="0"/>
        <w:pBdr>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兴安盟交通运输局                 2024年8月30日印发</w:t>
      </w: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413334-F702-459E-8E53-2D1A1A186C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 w:name="国标仿宋">
    <w:altName w:val="仿宋"/>
    <w:panose1 w:val="02000500000000000000"/>
    <w:charset w:val="86"/>
    <w:family w:val="auto"/>
    <w:pitch w:val="default"/>
    <w:sig w:usb0="00000000" w:usb1="00000000" w:usb2="00000016" w:usb3="00000000" w:csb0="00060007" w:csb1="00000000"/>
    <w:embedRegular r:id="rId2" w:fontKey="{6B5D52EF-E848-4CA4-A6F3-F48ED310E041}"/>
  </w:font>
  <w:font w:name="国标楷体">
    <w:altName w:val="宋体"/>
    <w:panose1 w:val="02000500000000000000"/>
    <w:charset w:val="86"/>
    <w:family w:val="auto"/>
    <w:pitch w:val="default"/>
    <w:sig w:usb0="00000000" w:usb1="00000000" w:usb2="00000000" w:usb3="00000000" w:csb0="00060007" w:csb1="00000000"/>
    <w:embedRegular r:id="rId3" w:fontKey="{761A0E8F-EAC7-4157-A4FE-A9776A8FD8E2}"/>
  </w:font>
  <w:font w:name="方正楷体_GB2312">
    <w:panose1 w:val="02000000000000000000"/>
    <w:charset w:val="86"/>
    <w:family w:val="auto"/>
    <w:pitch w:val="default"/>
    <w:sig w:usb0="00000000" w:usb1="00000000" w:usb2="00000000" w:usb3="00000000" w:csb0="00000000" w:csb1="00000000"/>
    <w:embedRegular r:id="rId4" w:fontKey="{A4F57F84-419C-4817-B6FE-22D59B9F0BC2}"/>
  </w:font>
  <w:font w:name="仿宋">
    <w:panose1 w:val="02010609060101010101"/>
    <w:charset w:val="86"/>
    <w:family w:val="auto"/>
    <w:pitch w:val="default"/>
    <w:sig w:usb0="800002BF" w:usb1="38CF7CFA" w:usb2="00000016" w:usb3="00000000" w:csb0="00040001" w:csb1="00000000"/>
    <w:embedRegular r:id="rId5" w:fontKey="{E5F74BED-4DA9-4D31-9279-FBE5A3DD9BC2}"/>
  </w:font>
  <w:font w:name="方正小标宋简体">
    <w:panose1 w:val="02010601030101010101"/>
    <w:charset w:val="86"/>
    <w:family w:val="auto"/>
    <w:pitch w:val="default"/>
    <w:sig w:usb0="00000001" w:usb1="080E0000" w:usb2="00000000" w:usb3="00000000" w:csb0="00040000" w:csb1="00000000"/>
    <w:embedRegular r:id="rId6" w:fontKey="{B7B93A10-652D-4222-A82B-A740E5FF45F5}"/>
  </w:font>
  <w:font w:name="仿宋_GB2312">
    <w:panose1 w:val="02010609030101010101"/>
    <w:charset w:val="86"/>
    <w:family w:val="auto"/>
    <w:pitch w:val="default"/>
    <w:sig w:usb0="00000001" w:usb1="080E0000" w:usb2="00000000" w:usb3="00000000" w:csb0="00040000" w:csb1="00000000"/>
    <w:embedRegular r:id="rId7" w:fontKey="{4B58F1B4-6CBC-4ED9-94F8-6FD52F21C8D4}"/>
  </w:font>
  <w:font w:name="方正仿宋_GB2312">
    <w:panose1 w:val="02000000000000000000"/>
    <w:charset w:val="86"/>
    <w:family w:val="auto"/>
    <w:pitch w:val="default"/>
    <w:sig w:usb0="00000000" w:usb1="00000000" w:usb2="00000000" w:usb3="00000000" w:csb0="00000000" w:csb1="00000000"/>
    <w:embedRegular r:id="rId8" w:fontKey="{15ACFC62-5D39-48C2-9806-CC402823B588}"/>
  </w:font>
  <w:font w:name="国标黑体">
    <w:altName w:val="黑体"/>
    <w:panose1 w:val="02000500000000000000"/>
    <w:charset w:val="86"/>
    <w:family w:val="auto"/>
    <w:pitch w:val="default"/>
    <w:sig w:usb0="00000000" w:usb1="00000000" w:usb2="00000000" w:usb3="00000000" w:csb0="00060007" w:csb1="00000000"/>
    <w:embedRegular r:id="rId9" w:fontKey="{DCD4E1ED-2828-4928-8DFF-66EB48EBDA09}"/>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embedRegular r:id="rId10" w:fontKey="{45292658-A976-4676-B819-B5781AFFE2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D8E7A"/>
    <w:multiLevelType w:val="singleLevel"/>
    <w:tmpl w:val="3E7D8E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ThlOTJmNTdhOTkwYTc0YjY4ZGQyZGI4YmFiNTMifQ=="/>
  </w:docVars>
  <w:rsids>
    <w:rsidRoot w:val="0EFE243E"/>
    <w:rsid w:val="000113B4"/>
    <w:rsid w:val="00040C7B"/>
    <w:rsid w:val="0004564A"/>
    <w:rsid w:val="000511C9"/>
    <w:rsid w:val="000675B8"/>
    <w:rsid w:val="000775B0"/>
    <w:rsid w:val="000B2ADF"/>
    <w:rsid w:val="00152789"/>
    <w:rsid w:val="00166118"/>
    <w:rsid w:val="00182017"/>
    <w:rsid w:val="001D140F"/>
    <w:rsid w:val="001F6D9C"/>
    <w:rsid w:val="002363E5"/>
    <w:rsid w:val="002E60BC"/>
    <w:rsid w:val="00302378"/>
    <w:rsid w:val="0032331F"/>
    <w:rsid w:val="00335717"/>
    <w:rsid w:val="003F2B54"/>
    <w:rsid w:val="00431C44"/>
    <w:rsid w:val="004415B6"/>
    <w:rsid w:val="00477597"/>
    <w:rsid w:val="00497FE1"/>
    <w:rsid w:val="004A72C9"/>
    <w:rsid w:val="004C734E"/>
    <w:rsid w:val="00535B8C"/>
    <w:rsid w:val="005E2EFF"/>
    <w:rsid w:val="00603D67"/>
    <w:rsid w:val="00611A26"/>
    <w:rsid w:val="0061211E"/>
    <w:rsid w:val="00620456"/>
    <w:rsid w:val="00666525"/>
    <w:rsid w:val="006C48C7"/>
    <w:rsid w:val="007041C7"/>
    <w:rsid w:val="00706D74"/>
    <w:rsid w:val="00721590"/>
    <w:rsid w:val="00730074"/>
    <w:rsid w:val="00794513"/>
    <w:rsid w:val="007C224C"/>
    <w:rsid w:val="00843FFF"/>
    <w:rsid w:val="00877B0C"/>
    <w:rsid w:val="008A3441"/>
    <w:rsid w:val="008B4FD7"/>
    <w:rsid w:val="008D7F12"/>
    <w:rsid w:val="0093005D"/>
    <w:rsid w:val="00961117"/>
    <w:rsid w:val="009A2ABF"/>
    <w:rsid w:val="00A00C04"/>
    <w:rsid w:val="00A820E9"/>
    <w:rsid w:val="00AA5EB3"/>
    <w:rsid w:val="00AB732C"/>
    <w:rsid w:val="00AC463E"/>
    <w:rsid w:val="00B1662D"/>
    <w:rsid w:val="00B36CE6"/>
    <w:rsid w:val="00B4208E"/>
    <w:rsid w:val="00B63B41"/>
    <w:rsid w:val="00B71F19"/>
    <w:rsid w:val="00BB1F3D"/>
    <w:rsid w:val="00BF39A7"/>
    <w:rsid w:val="00C23CE0"/>
    <w:rsid w:val="00C36E7D"/>
    <w:rsid w:val="00C45B93"/>
    <w:rsid w:val="00C515F8"/>
    <w:rsid w:val="00C629D4"/>
    <w:rsid w:val="00CB75DA"/>
    <w:rsid w:val="00CE5A00"/>
    <w:rsid w:val="00CF2417"/>
    <w:rsid w:val="00D27E7F"/>
    <w:rsid w:val="00D6401E"/>
    <w:rsid w:val="00DB68ED"/>
    <w:rsid w:val="00E31D7D"/>
    <w:rsid w:val="00E328FD"/>
    <w:rsid w:val="00E61C89"/>
    <w:rsid w:val="00EA1204"/>
    <w:rsid w:val="00EA726F"/>
    <w:rsid w:val="00ED2D58"/>
    <w:rsid w:val="00EE52EB"/>
    <w:rsid w:val="00F62CD2"/>
    <w:rsid w:val="00F84CFC"/>
    <w:rsid w:val="00FB2FE9"/>
    <w:rsid w:val="00FE022E"/>
    <w:rsid w:val="00FE19B2"/>
    <w:rsid w:val="00FE3427"/>
    <w:rsid w:val="014A1864"/>
    <w:rsid w:val="02107D35"/>
    <w:rsid w:val="02C15770"/>
    <w:rsid w:val="03040AF3"/>
    <w:rsid w:val="041413F3"/>
    <w:rsid w:val="05070CD0"/>
    <w:rsid w:val="05333B0B"/>
    <w:rsid w:val="05542478"/>
    <w:rsid w:val="07006220"/>
    <w:rsid w:val="08782C7E"/>
    <w:rsid w:val="09323464"/>
    <w:rsid w:val="0CB267BD"/>
    <w:rsid w:val="0E551E4B"/>
    <w:rsid w:val="0EFE243E"/>
    <w:rsid w:val="0FC53B78"/>
    <w:rsid w:val="15013E2F"/>
    <w:rsid w:val="16D90317"/>
    <w:rsid w:val="1C0C4F5E"/>
    <w:rsid w:val="1CF71C35"/>
    <w:rsid w:val="1E0B0D12"/>
    <w:rsid w:val="1E5327A9"/>
    <w:rsid w:val="226A0740"/>
    <w:rsid w:val="24EC0B42"/>
    <w:rsid w:val="255740D5"/>
    <w:rsid w:val="2621620F"/>
    <w:rsid w:val="269A01C1"/>
    <w:rsid w:val="270A171C"/>
    <w:rsid w:val="27665C42"/>
    <w:rsid w:val="27A72962"/>
    <w:rsid w:val="27FE549E"/>
    <w:rsid w:val="291F5BE0"/>
    <w:rsid w:val="2BA8442D"/>
    <w:rsid w:val="2BB65CD5"/>
    <w:rsid w:val="2C3B590F"/>
    <w:rsid w:val="2E422A79"/>
    <w:rsid w:val="2EA52549"/>
    <w:rsid w:val="2FB76E03"/>
    <w:rsid w:val="31DC3390"/>
    <w:rsid w:val="32F1373C"/>
    <w:rsid w:val="33772DE4"/>
    <w:rsid w:val="33DF1E3D"/>
    <w:rsid w:val="341F03C0"/>
    <w:rsid w:val="34CF5908"/>
    <w:rsid w:val="350F1EC8"/>
    <w:rsid w:val="35B71A87"/>
    <w:rsid w:val="360F3825"/>
    <w:rsid w:val="361E7C34"/>
    <w:rsid w:val="36303F5E"/>
    <w:rsid w:val="36F52EF3"/>
    <w:rsid w:val="37591D5A"/>
    <w:rsid w:val="382B0002"/>
    <w:rsid w:val="38D16A96"/>
    <w:rsid w:val="395FA4DA"/>
    <w:rsid w:val="3B3F5E55"/>
    <w:rsid w:val="3BED63B3"/>
    <w:rsid w:val="3C6F75B3"/>
    <w:rsid w:val="3C855D7E"/>
    <w:rsid w:val="3C8C184A"/>
    <w:rsid w:val="3DDD24A8"/>
    <w:rsid w:val="3FBFC148"/>
    <w:rsid w:val="41C7766A"/>
    <w:rsid w:val="42A37235"/>
    <w:rsid w:val="42B250EA"/>
    <w:rsid w:val="437B1813"/>
    <w:rsid w:val="44AA0A38"/>
    <w:rsid w:val="46247068"/>
    <w:rsid w:val="4647662F"/>
    <w:rsid w:val="475266F7"/>
    <w:rsid w:val="47540316"/>
    <w:rsid w:val="47B15ED9"/>
    <w:rsid w:val="47D62650"/>
    <w:rsid w:val="48A82874"/>
    <w:rsid w:val="49D20A04"/>
    <w:rsid w:val="4A0C3251"/>
    <w:rsid w:val="4AD07691"/>
    <w:rsid w:val="4AE7777C"/>
    <w:rsid w:val="4B8A1FC6"/>
    <w:rsid w:val="4CA86E44"/>
    <w:rsid w:val="4CB166BD"/>
    <w:rsid w:val="4CD76508"/>
    <w:rsid w:val="4F191DA6"/>
    <w:rsid w:val="4F4E56AE"/>
    <w:rsid w:val="504C6ABA"/>
    <w:rsid w:val="50A5643C"/>
    <w:rsid w:val="50EC47D1"/>
    <w:rsid w:val="51F61032"/>
    <w:rsid w:val="526A1C3E"/>
    <w:rsid w:val="53F2699C"/>
    <w:rsid w:val="56DB5345"/>
    <w:rsid w:val="56F243FA"/>
    <w:rsid w:val="574F7F8E"/>
    <w:rsid w:val="576D3CC2"/>
    <w:rsid w:val="57BD8DA7"/>
    <w:rsid w:val="57DFAA62"/>
    <w:rsid w:val="5861503F"/>
    <w:rsid w:val="58C17196"/>
    <w:rsid w:val="595F5D87"/>
    <w:rsid w:val="5A064D56"/>
    <w:rsid w:val="5B1C35B1"/>
    <w:rsid w:val="5B57452A"/>
    <w:rsid w:val="5B5FA4F4"/>
    <w:rsid w:val="5BA02E8C"/>
    <w:rsid w:val="5D906943"/>
    <w:rsid w:val="5E9401FA"/>
    <w:rsid w:val="5EB65E29"/>
    <w:rsid w:val="5F355843"/>
    <w:rsid w:val="5FFD0F59"/>
    <w:rsid w:val="60757C4B"/>
    <w:rsid w:val="60A039B1"/>
    <w:rsid w:val="61123922"/>
    <w:rsid w:val="622B611D"/>
    <w:rsid w:val="64224940"/>
    <w:rsid w:val="645451E8"/>
    <w:rsid w:val="64FA3A29"/>
    <w:rsid w:val="650F0D5F"/>
    <w:rsid w:val="68863836"/>
    <w:rsid w:val="6A3C13EF"/>
    <w:rsid w:val="6B165C79"/>
    <w:rsid w:val="6B820CE1"/>
    <w:rsid w:val="6BF5735E"/>
    <w:rsid w:val="6CA56B93"/>
    <w:rsid w:val="6D9FA886"/>
    <w:rsid w:val="6DDAA2DC"/>
    <w:rsid w:val="6EDB2700"/>
    <w:rsid w:val="717D5178"/>
    <w:rsid w:val="72326722"/>
    <w:rsid w:val="723F2F75"/>
    <w:rsid w:val="72482645"/>
    <w:rsid w:val="7341EEA6"/>
    <w:rsid w:val="73F3AEE9"/>
    <w:rsid w:val="74C4636B"/>
    <w:rsid w:val="74E20B36"/>
    <w:rsid w:val="74FD454F"/>
    <w:rsid w:val="767C5683"/>
    <w:rsid w:val="77DF4D99"/>
    <w:rsid w:val="78F4D730"/>
    <w:rsid w:val="7A258125"/>
    <w:rsid w:val="7A931B2D"/>
    <w:rsid w:val="7AA57013"/>
    <w:rsid w:val="7B410744"/>
    <w:rsid w:val="7B9F0107"/>
    <w:rsid w:val="7BA138C1"/>
    <w:rsid w:val="7BBF6255"/>
    <w:rsid w:val="7BDA05F8"/>
    <w:rsid w:val="7CB73A3C"/>
    <w:rsid w:val="7CD95708"/>
    <w:rsid w:val="7D7F20C0"/>
    <w:rsid w:val="7E190FE4"/>
    <w:rsid w:val="7E378599"/>
    <w:rsid w:val="7EA271C3"/>
    <w:rsid w:val="7EBFA2A5"/>
    <w:rsid w:val="7EFAEF2C"/>
    <w:rsid w:val="7F7E5F6F"/>
    <w:rsid w:val="7FB79C1C"/>
    <w:rsid w:val="7FC4D0B6"/>
    <w:rsid w:val="7FDD0000"/>
    <w:rsid w:val="7FDDF3BB"/>
    <w:rsid w:val="99ED8928"/>
    <w:rsid w:val="9FF59029"/>
    <w:rsid w:val="CDFFB564"/>
    <w:rsid w:val="CFFCFA81"/>
    <w:rsid w:val="D7FE0C03"/>
    <w:rsid w:val="EBAB25B4"/>
    <w:rsid w:val="F6FB7C15"/>
    <w:rsid w:val="FABF665A"/>
    <w:rsid w:val="FBDD0ABD"/>
    <w:rsid w:val="FDB70515"/>
    <w:rsid w:val="FDBEBDFB"/>
    <w:rsid w:val="FEFD804F"/>
    <w:rsid w:val="FF8D06E4"/>
    <w:rsid w:val="FF9FCA62"/>
    <w:rsid w:val="FFFB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40"/>
      <w:outlineLvl w:val="1"/>
    </w:pPr>
    <w:rPr>
      <w:rFonts w:ascii="Calibri Light" w:hAnsi="Calibri Light" w:eastAsia="宋体" w:cs="Times New Roman"/>
      <w:color w:val="262626"/>
      <w:sz w:val="28"/>
      <w:szCs w:val="28"/>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unhideWhenUsed/>
    <w:qFormat/>
    <w:uiPriority w:val="0"/>
    <w:pPr>
      <w:spacing w:after="120"/>
    </w:pPr>
    <w:rPr>
      <w:rFonts w:hint="default"/>
      <w:sz w:val="21"/>
    </w:rPr>
  </w:style>
  <w:style w:type="paragraph" w:styleId="6">
    <w:name w:val="Body Text Indent"/>
    <w:basedOn w:val="1"/>
    <w:qFormat/>
    <w:uiPriority w:val="0"/>
    <w:pPr>
      <w:spacing w:after="120" w:afterLines="0"/>
      <w:ind w:left="420" w:leftChars="200"/>
    </w:pPr>
  </w:style>
  <w:style w:type="paragraph" w:styleId="7">
    <w:name w:val="Date"/>
    <w:basedOn w:val="1"/>
    <w:next w:val="1"/>
    <w:link w:val="22"/>
    <w:qFormat/>
    <w:uiPriority w:val="0"/>
    <w:pPr>
      <w:ind w:left="100" w:leftChars="2500"/>
    </w:pPr>
  </w:style>
  <w:style w:type="paragraph" w:styleId="8">
    <w:name w:val="Balloon Text"/>
    <w:basedOn w:val="1"/>
    <w:link w:val="25"/>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link w:val="23"/>
    <w:unhideWhenUsed/>
    <w:qFormat/>
    <w:uiPriority w:val="99"/>
    <w:pPr>
      <w:snapToGrid w:val="0"/>
      <w:jc w:val="left"/>
    </w:pPr>
    <w:rPr>
      <w:rFonts w:ascii="Calibri" w:hAnsi="Calibri" w:eastAsia="宋体" w:cs="Times New Roman"/>
      <w:kern w:val="0"/>
      <w:sz w:val="18"/>
      <w:szCs w:val="18"/>
      <w:u w:val="single"/>
    </w:rPr>
  </w:style>
  <w:style w:type="paragraph" w:styleId="12">
    <w:name w:val="Normal (Web)"/>
    <w:basedOn w:val="1"/>
    <w:qFormat/>
    <w:uiPriority w:val="0"/>
    <w:rPr>
      <w:rFonts w:ascii="Calibri" w:hAnsi="Calibri" w:eastAsia="宋体" w:cs="Times New Roman"/>
      <w:kern w:val="0"/>
      <w:sz w:val="24"/>
      <w:szCs w:val="22"/>
      <w:u w:val="single"/>
    </w:rPr>
  </w:style>
  <w:style w:type="paragraph" w:styleId="13">
    <w:name w:val="Body Text First Indent"/>
    <w:basedOn w:val="5"/>
    <w:qFormat/>
    <w:uiPriority w:val="0"/>
    <w:pPr>
      <w:ind w:firstLine="420" w:firstLineChars="100"/>
    </w:pPr>
  </w:style>
  <w:style w:type="paragraph" w:styleId="14">
    <w:name w:val="Body Text First Indent 2"/>
    <w:basedOn w:val="13"/>
    <w:qFormat/>
    <w:uiPriority w:val="0"/>
    <w:pPr>
      <w:spacing w:line="520" w:lineRule="exact"/>
      <w:ind w:firstLine="420" w:firstLineChars="200"/>
    </w:pPr>
    <w:rPr>
      <w:rFonts w:ascii="+西文正文" w:hAnsi="+西文正文" w:eastAsia="CESI仿宋-GB2312"/>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styleId="19">
    <w:name w:val="List Paragraph"/>
    <w:basedOn w:val="1"/>
    <w:qFormat/>
    <w:uiPriority w:val="34"/>
    <w:pPr>
      <w:ind w:firstLine="420" w:firstLineChars="200"/>
    </w:pPr>
  </w:style>
  <w:style w:type="character" w:customStyle="1" w:styleId="20">
    <w:name w:val="页脚 Char"/>
    <w:basedOn w:val="17"/>
    <w:link w:val="9"/>
    <w:qFormat/>
    <w:uiPriority w:val="99"/>
    <w:rPr>
      <w:rFonts w:asciiTheme="minorHAnsi" w:hAnsiTheme="minorHAnsi" w:eastAsiaTheme="minorEastAsia" w:cstheme="minorBidi"/>
      <w:kern w:val="2"/>
      <w:sz w:val="18"/>
      <w:szCs w:val="24"/>
    </w:rPr>
  </w:style>
  <w:style w:type="character" w:customStyle="1" w:styleId="21">
    <w:name w:val="标题 1 Char"/>
    <w:basedOn w:val="17"/>
    <w:link w:val="2"/>
    <w:qFormat/>
    <w:uiPriority w:val="0"/>
    <w:rPr>
      <w:rFonts w:asciiTheme="minorHAnsi" w:hAnsiTheme="minorHAnsi" w:eastAsiaTheme="minorEastAsia" w:cstheme="minorBidi"/>
      <w:b/>
      <w:bCs/>
      <w:kern w:val="44"/>
      <w:sz w:val="44"/>
      <w:szCs w:val="44"/>
    </w:rPr>
  </w:style>
  <w:style w:type="character" w:customStyle="1" w:styleId="22">
    <w:name w:val="日期 Char"/>
    <w:basedOn w:val="17"/>
    <w:link w:val="7"/>
    <w:qFormat/>
    <w:uiPriority w:val="0"/>
    <w:rPr>
      <w:rFonts w:asciiTheme="minorHAnsi" w:hAnsiTheme="minorHAnsi" w:eastAsiaTheme="minorEastAsia" w:cstheme="minorBidi"/>
      <w:kern w:val="2"/>
      <w:sz w:val="21"/>
      <w:szCs w:val="24"/>
    </w:rPr>
  </w:style>
  <w:style w:type="character" w:customStyle="1" w:styleId="23">
    <w:name w:val="脚注文本 Char"/>
    <w:basedOn w:val="17"/>
    <w:link w:val="11"/>
    <w:qFormat/>
    <w:uiPriority w:val="99"/>
    <w:rPr>
      <w:rFonts w:ascii="Calibri" w:hAnsi="Calibri"/>
      <w:sz w:val="18"/>
      <w:szCs w:val="18"/>
      <w:u w:val="single"/>
    </w:rPr>
  </w:style>
  <w:style w:type="paragraph" w:customStyle="1" w:styleId="24">
    <w:name w:val="段"/>
    <w:qFormat/>
    <w:uiPriority w:val="0"/>
    <w:pPr>
      <w:tabs>
        <w:tab w:val="center" w:pos="4201"/>
        <w:tab w:val="right" w:leader="dot" w:pos="9298"/>
      </w:tabs>
      <w:autoSpaceDE w:val="0"/>
      <w:autoSpaceDN w:val="0"/>
      <w:spacing w:beforeLines="50" w:afterLines="50"/>
      <w:ind w:firstLine="420" w:firstLineChars="200"/>
      <w:jc w:val="both"/>
    </w:pPr>
    <w:rPr>
      <w:rFonts w:ascii="宋体" w:hAnsi="Calibri" w:eastAsia="宋体" w:cs="Times New Roman"/>
      <w:kern w:val="2"/>
      <w:sz w:val="21"/>
      <w:szCs w:val="22"/>
      <w:lang w:val="en-US" w:eastAsia="zh-CN" w:bidi="ar-SA"/>
    </w:rPr>
  </w:style>
  <w:style w:type="character" w:customStyle="1" w:styleId="25">
    <w:name w:val="批注框文本 Char"/>
    <w:basedOn w:val="17"/>
    <w:link w:val="8"/>
    <w:qFormat/>
    <w:uiPriority w:val="0"/>
    <w:rPr>
      <w:rFonts w:asciiTheme="minorHAnsi" w:hAnsiTheme="minorHAnsi" w:eastAsiaTheme="minorEastAsia" w:cstheme="minorBidi"/>
      <w:kern w:val="2"/>
      <w:sz w:val="18"/>
      <w:szCs w:val="18"/>
    </w:rPr>
  </w:style>
  <w:style w:type="character" w:customStyle="1" w:styleId="26">
    <w:name w:val="font61"/>
    <w:basedOn w:val="17"/>
    <w:qFormat/>
    <w:uiPriority w:val="0"/>
    <w:rPr>
      <w:rFonts w:ascii="宋体" w:hAnsi="宋体" w:eastAsia="宋体" w:cs="宋体"/>
      <w:color w:val="000000"/>
      <w:sz w:val="58"/>
      <w:szCs w:val="58"/>
      <w:u w:val="none"/>
    </w:rPr>
  </w:style>
  <w:style w:type="character" w:customStyle="1" w:styleId="27">
    <w:name w:val="font71"/>
    <w:basedOn w:val="17"/>
    <w:qFormat/>
    <w:uiPriority w:val="0"/>
    <w:rPr>
      <w:rFonts w:ascii="宋体" w:hAnsi="宋体" w:eastAsia="宋体" w:cs="宋体"/>
      <w:color w:val="000000"/>
      <w:sz w:val="34"/>
      <w:szCs w:val="34"/>
      <w:u w:val="none"/>
    </w:rPr>
  </w:style>
  <w:style w:type="character" w:customStyle="1" w:styleId="28">
    <w:name w:val="font51"/>
    <w:basedOn w:val="17"/>
    <w:qFormat/>
    <w:uiPriority w:val="0"/>
    <w:rPr>
      <w:rFonts w:ascii="宋体" w:hAnsi="宋体" w:eastAsia="宋体" w:cs="宋体"/>
      <w:color w:val="000000"/>
      <w:sz w:val="32"/>
      <w:szCs w:val="32"/>
      <w:u w:val="none"/>
    </w:rPr>
  </w:style>
  <w:style w:type="character" w:customStyle="1" w:styleId="29">
    <w:name w:val="font11"/>
    <w:basedOn w:val="17"/>
    <w:qFormat/>
    <w:uiPriority w:val="0"/>
    <w:rPr>
      <w:rFonts w:hint="default" w:ascii="Arial" w:hAnsi="Arial" w:cs="Arial"/>
      <w:color w:val="000000"/>
      <w:sz w:val="22"/>
      <w:szCs w:val="22"/>
      <w:u w:val="none"/>
    </w:rPr>
  </w:style>
  <w:style w:type="character" w:customStyle="1" w:styleId="30">
    <w:name w:val="font01"/>
    <w:basedOn w:val="17"/>
    <w:qFormat/>
    <w:uiPriority w:val="0"/>
    <w:rPr>
      <w:rFonts w:hint="default" w:ascii="Arial" w:hAnsi="Arial" w:cs="Arial"/>
      <w:color w:val="000000"/>
      <w:sz w:val="10"/>
      <w:szCs w:val="1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6279</Words>
  <Characters>6579</Characters>
  <Lines>26</Lines>
  <Paragraphs>7</Paragraphs>
  <TotalTime>0</TotalTime>
  <ScaleCrop>false</ScaleCrop>
  <LinksUpToDate>false</LinksUpToDate>
  <CharactersWithSpaces>7581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2020-06-29T01:48:00Z</dcterms:created>
  <dc:creator>白</dc:creator>
  <cp:lastModifiedBy>Administrator</cp:lastModifiedBy>
  <cp:lastPrinted>2024-08-29T03:43:00Z</cp:lastPrinted>
  <dcterms:modified xsi:type="dcterms:W3CDTF">2025-06-26T09:35:31Z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6E3590E5A1084D519B8076E67CFFB31B_13</vt:lpwstr>
  </property>
  <property fmtid="{D5CDD505-2E9C-101B-9397-08002B2CF9AE}" pid="4" name="KSOTemplateDocerSaveRecord">
    <vt:lpwstr>eyJoZGlkIjoiYTFkYThlOTJmNTdhOTkwYTc0YjY4ZGQyZGI4YmFiNTMiLCJ1c2VySWQiOiIzMTc5ODk4ODkifQ==</vt:lpwstr>
  </property>
</Properties>
</file>